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5B9D4" w14:textId="303B49DC" w:rsidR="00FD46C1" w:rsidRPr="00FD46C1" w:rsidRDefault="00FD46C1" w:rsidP="00FD46C1">
      <w:pPr>
        <w:tabs>
          <w:tab w:val="center" w:pos="4536"/>
          <w:tab w:val="right" w:pos="8280"/>
          <w:tab w:val="right" w:pos="9639"/>
        </w:tabs>
        <w:spacing w:afterLines="50" w:after="120"/>
        <w:ind w:right="2"/>
        <w:rPr>
          <w:rFonts w:ascii="Arial" w:eastAsia="Batang" w:hAnsi="Arial" w:cs="Arial"/>
          <w:b/>
          <w:bCs/>
          <w:szCs w:val="24"/>
          <w:lang w:eastAsia="en-US"/>
        </w:rPr>
      </w:pPr>
      <w:bookmarkStart w:id="0" w:name="_Hlk145670493"/>
      <w:bookmarkStart w:id="1" w:name="OLE_LINK3"/>
      <w:r w:rsidRPr="00FD46C1">
        <w:rPr>
          <w:rFonts w:ascii="Arial" w:eastAsia="Batang" w:hAnsi="Arial" w:cs="Arial"/>
          <w:b/>
          <w:bCs/>
          <w:szCs w:val="24"/>
          <w:lang w:eastAsia="en-US"/>
        </w:rPr>
        <w:t>3GPP TSG RAN WG1 #120</w:t>
      </w:r>
      <w:r w:rsidRPr="00FD46C1">
        <w:rPr>
          <w:rFonts w:ascii="Arial" w:eastAsia="Batang" w:hAnsi="Arial" w:cs="Arial"/>
          <w:b/>
          <w:bCs/>
          <w:szCs w:val="24"/>
          <w:lang w:eastAsia="en-US"/>
        </w:rPr>
        <w:tab/>
      </w:r>
      <w:r w:rsidRPr="00FD46C1">
        <w:rPr>
          <w:rFonts w:ascii="Arial" w:eastAsia="Batang" w:hAnsi="Arial" w:cs="Arial"/>
          <w:b/>
          <w:bCs/>
          <w:szCs w:val="24"/>
          <w:lang w:eastAsia="en-US"/>
        </w:rPr>
        <w:tab/>
      </w:r>
      <w:r w:rsidRPr="00FD46C1">
        <w:rPr>
          <w:rFonts w:ascii="Arial" w:eastAsia="Batang" w:hAnsi="Arial" w:cs="Arial"/>
          <w:b/>
          <w:bCs/>
          <w:szCs w:val="24"/>
          <w:lang w:eastAsia="en-US"/>
        </w:rPr>
        <w:tab/>
        <w:t>R1-</w:t>
      </w:r>
      <w:r w:rsidR="00113783" w:rsidRPr="00113783">
        <w:t xml:space="preserve"> </w:t>
      </w:r>
      <w:r w:rsidR="00113783" w:rsidRPr="00113783">
        <w:rPr>
          <w:rFonts w:ascii="Arial" w:eastAsia="Batang" w:hAnsi="Arial" w:cs="Arial"/>
          <w:b/>
          <w:bCs/>
          <w:szCs w:val="24"/>
          <w:lang w:eastAsia="en-US"/>
        </w:rPr>
        <w:t>2501224</w:t>
      </w:r>
    </w:p>
    <w:p w14:paraId="5626A805" w14:textId="77777777" w:rsidR="00FD46C1" w:rsidRPr="00FD46C1" w:rsidRDefault="00FD46C1" w:rsidP="00FD46C1">
      <w:pPr>
        <w:tabs>
          <w:tab w:val="center" w:pos="4536"/>
          <w:tab w:val="right" w:pos="8280"/>
          <w:tab w:val="right" w:pos="9639"/>
        </w:tabs>
        <w:spacing w:afterLines="50" w:after="120"/>
        <w:ind w:right="2"/>
        <w:rPr>
          <w:rFonts w:ascii="Arial" w:eastAsia="Batang" w:hAnsi="Arial" w:cs="Arial"/>
          <w:b/>
          <w:bCs/>
          <w:szCs w:val="24"/>
          <w:lang w:eastAsia="en-US"/>
        </w:rPr>
      </w:pPr>
      <w:r w:rsidRPr="00FD46C1">
        <w:rPr>
          <w:rFonts w:ascii="Arial" w:eastAsia="Batang" w:hAnsi="Arial" w:cs="Arial"/>
          <w:b/>
          <w:bCs/>
          <w:szCs w:val="24"/>
          <w:lang w:eastAsia="en-US"/>
        </w:rPr>
        <w:t>Athens, Greece, February 17</w:t>
      </w:r>
      <w:r w:rsidRPr="00FD46C1">
        <w:rPr>
          <w:rFonts w:ascii="Arial" w:eastAsia="Batang" w:hAnsi="Arial" w:cs="Arial" w:hint="eastAsia"/>
          <w:b/>
          <w:bCs/>
          <w:szCs w:val="24"/>
          <w:vertAlign w:val="superscript"/>
          <w:lang w:eastAsia="en-US"/>
        </w:rPr>
        <w:t>th</w:t>
      </w:r>
      <w:r w:rsidRPr="00FD46C1">
        <w:rPr>
          <w:rFonts w:ascii="Arial" w:eastAsia="Batang" w:hAnsi="Arial" w:cs="Arial"/>
          <w:b/>
          <w:bCs/>
          <w:szCs w:val="24"/>
          <w:lang w:eastAsia="en-US"/>
        </w:rPr>
        <w:t xml:space="preserve"> – 21</w:t>
      </w:r>
      <w:r w:rsidRPr="00FD46C1">
        <w:rPr>
          <w:rFonts w:ascii="Arial" w:eastAsia="Batang" w:hAnsi="Arial" w:cs="Arial"/>
          <w:b/>
          <w:bCs/>
          <w:szCs w:val="24"/>
          <w:vertAlign w:val="superscript"/>
          <w:lang w:eastAsia="en-US"/>
        </w:rPr>
        <w:t>st</w:t>
      </w:r>
      <w:r w:rsidRPr="00FD46C1">
        <w:rPr>
          <w:rFonts w:ascii="Arial" w:eastAsia="Batang" w:hAnsi="Arial" w:cs="Arial"/>
          <w:b/>
          <w:bCs/>
          <w:szCs w:val="24"/>
          <w:lang w:eastAsia="en-US"/>
        </w:rPr>
        <w:t>, 2025</w:t>
      </w:r>
    </w:p>
    <w:bookmarkEnd w:id="0"/>
    <w:p w14:paraId="1F027C61" w14:textId="77777777" w:rsidR="005B649A" w:rsidRPr="00FD46C1" w:rsidRDefault="005B649A" w:rsidP="00EC1586">
      <w:pPr>
        <w:tabs>
          <w:tab w:val="center" w:pos="4536"/>
          <w:tab w:val="right" w:pos="8280"/>
          <w:tab w:val="right" w:pos="9639"/>
        </w:tabs>
        <w:spacing w:afterLines="50" w:after="120"/>
        <w:ind w:right="2"/>
        <w:rPr>
          <w:b/>
          <w:bCs/>
          <w:sz w:val="28"/>
        </w:rPr>
      </w:pPr>
    </w:p>
    <w:p w14:paraId="07CD89FA" w14:textId="77777777" w:rsidR="00900DAE" w:rsidRPr="004939B6" w:rsidRDefault="001545B1" w:rsidP="00EC1586">
      <w:pPr>
        <w:pStyle w:val="a7"/>
        <w:spacing w:afterLines="50" w:after="120"/>
        <w:ind w:left="1800" w:hanging="1800"/>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1"/>
    <w:p w14:paraId="7332E81A" w14:textId="5F0F4670" w:rsidR="00FE0C9D" w:rsidRPr="004939B6" w:rsidRDefault="00FE0C9D" w:rsidP="00EC1586">
      <w:pPr>
        <w:pStyle w:val="a7"/>
        <w:spacing w:afterLines="50" w:after="120"/>
        <w:ind w:left="1800" w:hanging="1800"/>
        <w:rPr>
          <w:rFonts w:ascii="Times New Roman" w:eastAsiaTheme="minorEastAsia" w:hAnsi="Times New Roman"/>
          <w:sz w:val="24"/>
          <w:lang w:val="en-US" w:eastAsia="ja-JP"/>
        </w:rPr>
      </w:pPr>
      <w:r w:rsidRPr="004939B6">
        <w:rPr>
          <w:rFonts w:ascii="Times New Roman" w:hAnsi="Times New Roman"/>
          <w:sz w:val="24"/>
          <w:lang w:val="en-US"/>
        </w:rPr>
        <w:t>Title:</w:t>
      </w:r>
      <w:r w:rsidRPr="004939B6">
        <w:rPr>
          <w:rFonts w:ascii="Times New Roman" w:hAnsi="Times New Roman"/>
          <w:sz w:val="24"/>
          <w:lang w:val="en-US"/>
        </w:rPr>
        <w:tab/>
      </w:r>
      <w:bookmarkStart w:id="2" w:name="OLE_LINK8"/>
      <w:bookmarkStart w:id="3" w:name="OLE_LINK9"/>
      <w:bookmarkStart w:id="4" w:name="OLE_LINK21"/>
      <w:bookmarkStart w:id="5" w:name="OLE_LINK22"/>
      <w:r w:rsidR="00E54AE9" w:rsidRPr="00E54AE9">
        <w:rPr>
          <w:rFonts w:ascii="Times New Roman" w:hAnsi="Times New Roman"/>
          <w:sz w:val="24"/>
          <w:lang w:val="en-US"/>
        </w:rPr>
        <w:t xml:space="preserve">Discussion on </w:t>
      </w:r>
      <w:r w:rsidR="00C105F5">
        <w:rPr>
          <w:rFonts w:ascii="Times New Roman" w:hAnsi="Times New Roman"/>
          <w:sz w:val="24"/>
          <w:lang w:val="en-US"/>
        </w:rPr>
        <w:t>UE features for Rel-</w:t>
      </w:r>
      <w:r w:rsidR="00A66773">
        <w:rPr>
          <w:rFonts w:ascii="Times New Roman" w:eastAsia="宋体" w:hAnsi="Times New Roman" w:hint="eastAsia"/>
          <w:sz w:val="24"/>
          <w:lang w:val="en-US" w:eastAsia="zh-CN"/>
        </w:rPr>
        <w:t>19</w:t>
      </w:r>
      <w:r w:rsidR="00C105F5">
        <w:rPr>
          <w:rFonts w:ascii="Times New Roman" w:hAnsi="Times New Roman"/>
          <w:sz w:val="24"/>
          <w:lang w:val="en-US"/>
        </w:rPr>
        <w:t xml:space="preserve"> XR enhancements</w:t>
      </w:r>
    </w:p>
    <w:bookmarkEnd w:id="2"/>
    <w:bookmarkEnd w:id="3"/>
    <w:bookmarkEnd w:id="4"/>
    <w:bookmarkEnd w:id="5"/>
    <w:p w14:paraId="02FF14B3" w14:textId="0D4CAC6D" w:rsidR="00FE0C9D" w:rsidRPr="00A66773" w:rsidRDefault="00FE0C9D" w:rsidP="00EC1586">
      <w:pPr>
        <w:pStyle w:val="a7"/>
        <w:tabs>
          <w:tab w:val="left" w:pos="1800"/>
        </w:tabs>
        <w:spacing w:afterLines="50" w:after="120"/>
        <w:ind w:left="1800" w:hanging="1800"/>
        <w:rPr>
          <w:rFonts w:ascii="Times New Roman" w:eastAsia="宋体" w:hAnsi="Times New Roman"/>
          <w:sz w:val="24"/>
          <w:lang w:val="en-US" w:eastAsia="zh-CN"/>
        </w:rPr>
      </w:pPr>
      <w:r w:rsidRPr="004939B6">
        <w:rPr>
          <w:rFonts w:ascii="Times New Roman" w:hAnsi="Times New Roman"/>
          <w:sz w:val="24"/>
          <w:lang w:val="en-US"/>
        </w:rPr>
        <w:t>Agenda Item:</w:t>
      </w:r>
      <w:bookmarkStart w:id="6" w:name="Source"/>
      <w:bookmarkEnd w:id="6"/>
      <w:r w:rsidRPr="004939B6">
        <w:rPr>
          <w:rFonts w:ascii="Times New Roman" w:hAnsi="Times New Roman"/>
          <w:sz w:val="24"/>
          <w:lang w:val="en-US"/>
        </w:rPr>
        <w:tab/>
      </w:r>
      <w:r w:rsidR="00E54AE9">
        <w:rPr>
          <w:rFonts w:ascii="Times New Roman" w:hAnsi="Times New Roman"/>
          <w:sz w:val="24"/>
          <w:lang w:val="en-US" w:eastAsia="ja-JP"/>
        </w:rPr>
        <w:t>9.</w:t>
      </w:r>
      <w:r w:rsidR="004B54C9">
        <w:rPr>
          <w:rFonts w:ascii="Times New Roman" w:hAnsi="Times New Roman"/>
          <w:sz w:val="24"/>
          <w:lang w:val="en-US" w:eastAsia="ja-JP"/>
        </w:rPr>
        <w:t>1</w:t>
      </w:r>
      <w:r w:rsidR="00A66773">
        <w:rPr>
          <w:rFonts w:ascii="Times New Roman" w:eastAsia="宋体" w:hAnsi="Times New Roman" w:hint="eastAsia"/>
          <w:sz w:val="24"/>
          <w:lang w:val="en-US" w:eastAsia="zh-CN"/>
        </w:rPr>
        <w:t>5</w:t>
      </w:r>
      <w:r w:rsidR="004B54C9">
        <w:rPr>
          <w:rFonts w:ascii="Times New Roman" w:hAnsi="Times New Roman"/>
          <w:sz w:val="24"/>
          <w:lang w:val="en-US" w:eastAsia="ja-JP"/>
        </w:rPr>
        <w:t>.</w:t>
      </w:r>
      <w:r w:rsidR="00A66773">
        <w:rPr>
          <w:rFonts w:ascii="Times New Roman" w:eastAsia="宋体" w:hAnsi="Times New Roman" w:hint="eastAsia"/>
          <w:sz w:val="24"/>
          <w:lang w:val="en-US" w:eastAsia="zh-CN"/>
        </w:rPr>
        <w:t>7</w:t>
      </w:r>
    </w:p>
    <w:p w14:paraId="0EC9D632" w14:textId="77777777" w:rsidR="00900DAE" w:rsidRPr="004939B6" w:rsidRDefault="00900DAE" w:rsidP="00EC1586">
      <w:pPr>
        <w:pBdr>
          <w:bottom w:val="single" w:sz="6" w:space="1" w:color="auto"/>
        </w:pBdr>
        <w:spacing w:afterLines="50" w:after="120"/>
        <w:ind w:left="1800" w:hanging="1800"/>
        <w:rPr>
          <w:b/>
          <w:lang w:val="en-US"/>
        </w:rPr>
      </w:pPr>
      <w:r w:rsidRPr="004939B6">
        <w:rPr>
          <w:b/>
          <w:lang w:val="en-US"/>
        </w:rPr>
        <w:t>Document for</w:t>
      </w:r>
      <w:proofErr w:type="gramStart"/>
      <w:r w:rsidRPr="004939B6">
        <w:rPr>
          <w:b/>
          <w:lang w:val="en-US"/>
        </w:rPr>
        <w:t>:</w:t>
      </w:r>
      <w:bookmarkStart w:id="7" w:name="DocumentFor"/>
      <w:bookmarkEnd w:id="7"/>
      <w:r w:rsidR="00D02352" w:rsidRPr="004939B6">
        <w:rPr>
          <w:b/>
          <w:lang w:val="en-US"/>
        </w:rPr>
        <w:t xml:space="preserve"> </w:t>
      </w:r>
      <w:r w:rsidR="00D02352" w:rsidRPr="004939B6">
        <w:rPr>
          <w:b/>
          <w:lang w:val="en-US"/>
        </w:rPr>
        <w:tab/>
      </w:r>
      <w:r w:rsidRPr="004939B6">
        <w:rPr>
          <w:b/>
          <w:lang w:val="en-US"/>
        </w:rPr>
        <w:t>Discussion</w:t>
      </w:r>
      <w:proofErr w:type="gramEnd"/>
      <w:r w:rsidRPr="004939B6">
        <w:rPr>
          <w:b/>
          <w:lang w:val="en-US"/>
        </w:rPr>
        <w:t xml:space="preserve"> and Decision</w:t>
      </w:r>
    </w:p>
    <w:p w14:paraId="702AF45C" w14:textId="600C9863" w:rsidR="008E3FC0" w:rsidRPr="00C53E1B" w:rsidRDefault="001D2A61" w:rsidP="00EC1586">
      <w:pPr>
        <w:pStyle w:val="1"/>
        <w:numPr>
          <w:ilvl w:val="0"/>
          <w:numId w:val="6"/>
        </w:numPr>
        <w:spacing w:afterLines="50" w:after="120"/>
        <w:jc w:val="both"/>
        <w:rPr>
          <w:rFonts w:asciiTheme="majorHAnsi" w:hAnsiTheme="majorHAnsi" w:cstheme="majorHAnsi"/>
          <w:b/>
          <w:lang w:val="en-US"/>
        </w:rPr>
      </w:pPr>
      <w:r w:rsidRPr="00C53E1B">
        <w:rPr>
          <w:rFonts w:asciiTheme="majorHAnsi" w:hAnsiTheme="majorHAnsi" w:cstheme="majorHAnsi"/>
          <w:b/>
          <w:lang w:val="en-US"/>
        </w:rPr>
        <w:t>Introduction</w:t>
      </w:r>
    </w:p>
    <w:p w14:paraId="3279BC6C" w14:textId="77777777" w:rsidR="005B566F" w:rsidRPr="005B566F" w:rsidRDefault="005B566F" w:rsidP="005B566F">
      <w:pPr>
        <w:spacing w:afterLines="50" w:after="120"/>
        <w:jc w:val="both"/>
        <w:rPr>
          <w:rFonts w:eastAsiaTheme="minorEastAsia"/>
          <w:sz w:val="22"/>
          <w:szCs w:val="22"/>
          <w:lang w:val="en-US"/>
        </w:rPr>
      </w:pPr>
      <w:r w:rsidRPr="005B566F">
        <w:rPr>
          <w:rFonts w:eastAsiaTheme="minorEastAsia"/>
          <w:sz w:val="22"/>
          <w:szCs w:val="22"/>
          <w:lang w:val="en-US"/>
        </w:rPr>
        <w:t>At RAN#102 meeting, WID on XR further enhancements was approved with the objective as follows [1]:</w:t>
      </w:r>
    </w:p>
    <w:tbl>
      <w:tblPr>
        <w:tblStyle w:val="afc"/>
        <w:tblW w:w="0" w:type="auto"/>
        <w:tblLook w:val="04A0" w:firstRow="1" w:lastRow="0" w:firstColumn="1" w:lastColumn="0" w:noHBand="0" w:noVBand="1"/>
      </w:tblPr>
      <w:tblGrid>
        <w:gridCol w:w="9962"/>
      </w:tblGrid>
      <w:tr w:rsidR="005B566F" w:rsidRPr="005B566F" w14:paraId="611603B9" w14:textId="77777777" w:rsidTr="00B3525F">
        <w:tc>
          <w:tcPr>
            <w:tcW w:w="9962" w:type="dxa"/>
          </w:tcPr>
          <w:p w14:paraId="033E4831" w14:textId="77777777" w:rsidR="005B566F" w:rsidRPr="005B566F" w:rsidRDefault="005B566F" w:rsidP="005B566F">
            <w:pPr>
              <w:overflowPunct/>
              <w:autoSpaceDE/>
              <w:autoSpaceDN/>
              <w:adjustRightInd/>
              <w:spacing w:afterLines="50" w:after="120"/>
              <w:jc w:val="both"/>
              <w:textAlignment w:val="auto"/>
              <w:rPr>
                <w:rFonts w:eastAsiaTheme="minorEastAsia"/>
                <w:sz w:val="22"/>
                <w:szCs w:val="22"/>
                <w:lang w:val="en-US"/>
              </w:rPr>
            </w:pPr>
            <w:r w:rsidRPr="005B566F">
              <w:rPr>
                <w:rFonts w:eastAsiaTheme="minorEastAsia"/>
                <w:sz w:val="22"/>
                <w:szCs w:val="22"/>
              </w:rPr>
              <w:t>The Rel-19 XR ph3 objectives are as follows:</w:t>
            </w:r>
          </w:p>
          <w:p w14:paraId="076421D2" w14:textId="77777777" w:rsidR="005B566F" w:rsidRPr="005B566F" w:rsidRDefault="005B566F" w:rsidP="005B566F">
            <w:pPr>
              <w:numPr>
                <w:ilvl w:val="0"/>
                <w:numId w:val="39"/>
              </w:numPr>
              <w:tabs>
                <w:tab w:val="left" w:pos="720"/>
              </w:tabs>
              <w:overflowPunct/>
              <w:autoSpaceDE/>
              <w:autoSpaceDN/>
              <w:adjustRightInd/>
              <w:spacing w:afterLines="50" w:after="120"/>
              <w:jc w:val="both"/>
              <w:textAlignment w:val="auto"/>
              <w:rPr>
                <w:rFonts w:eastAsiaTheme="minorEastAsia"/>
                <w:sz w:val="22"/>
                <w:szCs w:val="22"/>
                <w:lang w:val="en-US"/>
              </w:rPr>
            </w:pPr>
            <w:r w:rsidRPr="005B566F">
              <w:rPr>
                <w:rFonts w:eastAsiaTheme="minorEastAsia"/>
                <w:sz w:val="22"/>
                <w:szCs w:val="22"/>
              </w:rPr>
              <w:t>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w:t>
            </w:r>
            <w:r w:rsidRPr="005B566F">
              <w:rPr>
                <w:rFonts w:eastAsiaTheme="minorEastAsia"/>
                <w:i/>
                <w:iCs/>
                <w:sz w:val="22"/>
                <w:szCs w:val="22"/>
              </w:rPr>
              <w:t xml:space="preserve"> </w:t>
            </w:r>
            <w:r w:rsidRPr="005B566F">
              <w:rPr>
                <w:rFonts w:eastAsiaTheme="minorEastAsia"/>
                <w:sz w:val="22"/>
                <w:szCs w:val="22"/>
              </w:rPr>
              <w:t xml:space="preserve">[RAN2]. </w:t>
            </w:r>
          </w:p>
          <w:p w14:paraId="27723A9A" w14:textId="77777777" w:rsidR="005B566F" w:rsidRPr="005B566F" w:rsidRDefault="005B566F" w:rsidP="005B566F">
            <w:pPr>
              <w:numPr>
                <w:ilvl w:val="1"/>
                <w:numId w:val="39"/>
              </w:numPr>
              <w:overflowPunct/>
              <w:autoSpaceDE/>
              <w:autoSpaceDN/>
              <w:adjustRightInd/>
              <w:spacing w:afterLines="50" w:after="120"/>
              <w:jc w:val="both"/>
              <w:textAlignment w:val="auto"/>
              <w:rPr>
                <w:rFonts w:eastAsiaTheme="minorEastAsia"/>
                <w:sz w:val="22"/>
                <w:szCs w:val="22"/>
                <w:lang w:val="en-US"/>
              </w:rPr>
            </w:pPr>
            <w:r w:rsidRPr="005B566F">
              <w:rPr>
                <w:rFonts w:eastAsiaTheme="minorEastAsia"/>
                <w:sz w:val="22"/>
                <w:szCs w:val="22"/>
              </w:rPr>
              <w:t>Note: Check in RAN#105 (check also other WG involvement if needed).</w:t>
            </w:r>
          </w:p>
          <w:p w14:paraId="643EF116" w14:textId="77777777" w:rsidR="005B566F" w:rsidRPr="005B566F" w:rsidRDefault="005B566F" w:rsidP="005B566F">
            <w:pPr>
              <w:numPr>
                <w:ilvl w:val="0"/>
                <w:numId w:val="39"/>
              </w:numPr>
              <w:tabs>
                <w:tab w:val="left" w:pos="720"/>
              </w:tabs>
              <w:overflowPunct/>
              <w:autoSpaceDE/>
              <w:autoSpaceDN/>
              <w:adjustRightInd/>
              <w:spacing w:afterLines="50" w:after="120"/>
              <w:jc w:val="both"/>
              <w:textAlignment w:val="auto"/>
              <w:rPr>
                <w:rFonts w:eastAsiaTheme="minorEastAsia"/>
                <w:sz w:val="22"/>
                <w:szCs w:val="22"/>
                <w:lang w:val="en-US"/>
              </w:rPr>
            </w:pPr>
            <w:r w:rsidRPr="005B566F">
              <w:rPr>
                <w:rFonts w:eastAsiaTheme="minorEastAsia"/>
                <w:sz w:val="22"/>
                <w:szCs w:val="22"/>
              </w:rPr>
              <w:t xml:space="preserve">Specify enhancements to enable transmission/reception in gaps/restrictions that are caused by RRM measurements (from inter-frequency RRM measurement gaps, or intra-frequency measurements, or other scheduling restrictions etc). [RAN1, RAN2, RAN4] </w:t>
            </w:r>
          </w:p>
          <w:p w14:paraId="5DB3D110" w14:textId="77777777" w:rsidR="005B566F" w:rsidRPr="005B566F" w:rsidRDefault="005B566F" w:rsidP="005B566F">
            <w:pPr>
              <w:numPr>
                <w:ilvl w:val="0"/>
                <w:numId w:val="40"/>
              </w:numPr>
              <w:overflowPunct/>
              <w:autoSpaceDE/>
              <w:autoSpaceDN/>
              <w:adjustRightInd/>
              <w:spacing w:afterLines="50" w:after="120"/>
              <w:jc w:val="both"/>
              <w:textAlignment w:val="auto"/>
              <w:rPr>
                <w:rFonts w:eastAsiaTheme="minorEastAsia"/>
                <w:sz w:val="22"/>
                <w:szCs w:val="22"/>
                <w:lang w:val="en-US"/>
              </w:rPr>
            </w:pPr>
            <w:r w:rsidRPr="005B566F">
              <w:rPr>
                <w:rFonts w:eastAsiaTheme="minorEastAsia"/>
                <w:sz w:val="22"/>
                <w:szCs w:val="22"/>
              </w:rPr>
              <w:t>Specify the corresponding measurement gap and scheduling restriction to enable the identified enhancements with RRM performance impact taken into consideration, work being triggered by LS. [RAN4]</w:t>
            </w:r>
          </w:p>
          <w:p w14:paraId="566842E7" w14:textId="77777777" w:rsidR="005B566F" w:rsidRPr="005B566F" w:rsidRDefault="005B566F" w:rsidP="005B566F">
            <w:pPr>
              <w:numPr>
                <w:ilvl w:val="0"/>
                <w:numId w:val="41"/>
              </w:numPr>
              <w:tabs>
                <w:tab w:val="left" w:pos="720"/>
              </w:tabs>
              <w:overflowPunct/>
              <w:autoSpaceDE/>
              <w:autoSpaceDN/>
              <w:adjustRightInd/>
              <w:spacing w:afterLines="50" w:after="120"/>
              <w:jc w:val="both"/>
              <w:textAlignment w:val="auto"/>
              <w:rPr>
                <w:rFonts w:eastAsiaTheme="minorEastAsia"/>
                <w:sz w:val="22"/>
                <w:szCs w:val="22"/>
                <w:lang w:val="en-US"/>
              </w:rPr>
            </w:pPr>
            <w:r w:rsidRPr="005B566F">
              <w:rPr>
                <w:rFonts w:eastAsiaTheme="minorEastAsia"/>
                <w:sz w:val="22"/>
                <w:szCs w:val="22"/>
              </w:rPr>
              <w:t xml:space="preserve">Specify Enhancements for Scheduling, as follows: </w:t>
            </w:r>
          </w:p>
          <w:p w14:paraId="78DB8DED" w14:textId="77777777" w:rsidR="005B566F" w:rsidRPr="005B566F" w:rsidRDefault="005B566F" w:rsidP="005B566F">
            <w:pPr>
              <w:numPr>
                <w:ilvl w:val="1"/>
                <w:numId w:val="41"/>
              </w:numPr>
              <w:overflowPunct/>
              <w:autoSpaceDE/>
              <w:autoSpaceDN/>
              <w:adjustRightInd/>
              <w:spacing w:afterLines="50" w:after="120"/>
              <w:jc w:val="both"/>
              <w:textAlignment w:val="auto"/>
              <w:rPr>
                <w:rFonts w:eastAsiaTheme="minorEastAsia"/>
                <w:sz w:val="22"/>
                <w:szCs w:val="22"/>
                <w:lang w:val="en-US"/>
              </w:rPr>
            </w:pPr>
            <w:r w:rsidRPr="005B566F">
              <w:rPr>
                <w:rFonts w:eastAsiaTheme="minorEastAsia"/>
                <w:sz w:val="22"/>
                <w:szCs w:val="22"/>
              </w:rPr>
              <w:t xml:space="preserve">For the UL, Study and if justified, </w:t>
            </w:r>
            <w:proofErr w:type="gramStart"/>
            <w:r w:rsidRPr="005B566F">
              <w:rPr>
                <w:rFonts w:eastAsiaTheme="minorEastAsia"/>
                <w:sz w:val="22"/>
                <w:szCs w:val="22"/>
              </w:rPr>
              <w:t>Specify</w:t>
            </w:r>
            <w:proofErr w:type="gramEnd"/>
            <w:r w:rsidRPr="005B566F">
              <w:rPr>
                <w:rFonts w:eastAsiaTheme="minorEastAsia"/>
                <w:sz w:val="22"/>
                <w:szCs w:val="22"/>
              </w:rPr>
              <w:t xml:space="preserve"> enhancements using delay/deadline information, for support of UL scheduling to enable high XR capacity while meeting delay requirements/avoiding too late PDUs. [RAN2].</w:t>
            </w:r>
          </w:p>
          <w:p w14:paraId="19E0C086" w14:textId="77777777" w:rsidR="005B566F" w:rsidRPr="005B566F" w:rsidRDefault="005B566F" w:rsidP="005B566F">
            <w:pPr>
              <w:numPr>
                <w:ilvl w:val="2"/>
                <w:numId w:val="41"/>
              </w:numPr>
              <w:overflowPunct/>
              <w:autoSpaceDE/>
              <w:autoSpaceDN/>
              <w:adjustRightInd/>
              <w:spacing w:afterLines="50" w:after="120"/>
              <w:jc w:val="both"/>
              <w:textAlignment w:val="auto"/>
              <w:rPr>
                <w:rFonts w:eastAsiaTheme="minorEastAsia"/>
                <w:sz w:val="22"/>
                <w:szCs w:val="22"/>
                <w:lang w:val="en-US"/>
              </w:rPr>
            </w:pPr>
            <w:r w:rsidRPr="005B566F">
              <w:rPr>
                <w:rFonts w:eastAsiaTheme="minorEastAsia"/>
                <w:sz w:val="22"/>
                <w:szCs w:val="22"/>
              </w:rPr>
              <w:t xml:space="preserve">Note: LCP implementation complexity need to be </w:t>
            </w:r>
            <w:proofErr w:type="gramStart"/>
            <w:r w:rsidRPr="005B566F">
              <w:rPr>
                <w:rFonts w:eastAsiaTheme="minorEastAsia"/>
                <w:sz w:val="22"/>
                <w:szCs w:val="22"/>
              </w:rPr>
              <w:t>taken into account</w:t>
            </w:r>
            <w:proofErr w:type="gramEnd"/>
            <w:r w:rsidRPr="005B566F">
              <w:rPr>
                <w:rFonts w:eastAsiaTheme="minorEastAsia"/>
                <w:sz w:val="22"/>
                <w:szCs w:val="22"/>
              </w:rPr>
              <w:t xml:space="preserve"> when evaluating solutions.</w:t>
            </w:r>
          </w:p>
          <w:p w14:paraId="5E469F3B" w14:textId="77777777" w:rsidR="005B566F" w:rsidRPr="005B566F" w:rsidRDefault="005B566F" w:rsidP="005B566F">
            <w:pPr>
              <w:numPr>
                <w:ilvl w:val="2"/>
                <w:numId w:val="41"/>
              </w:numPr>
              <w:overflowPunct/>
              <w:autoSpaceDE/>
              <w:autoSpaceDN/>
              <w:adjustRightInd/>
              <w:spacing w:afterLines="50" w:after="120"/>
              <w:jc w:val="both"/>
              <w:textAlignment w:val="auto"/>
              <w:rPr>
                <w:rFonts w:eastAsiaTheme="minorEastAsia"/>
                <w:sz w:val="22"/>
                <w:szCs w:val="22"/>
                <w:lang w:val="en-US"/>
              </w:rPr>
            </w:pPr>
            <w:r w:rsidRPr="005B566F">
              <w:rPr>
                <w:rFonts w:eastAsiaTheme="minorEastAsia"/>
                <w:sz w:val="22"/>
                <w:szCs w:val="22"/>
              </w:rPr>
              <w:t>Note: Check in RAN#105</w:t>
            </w:r>
          </w:p>
          <w:p w14:paraId="5657905F" w14:textId="77777777" w:rsidR="005B566F" w:rsidRPr="005B566F" w:rsidRDefault="005B566F" w:rsidP="005B566F">
            <w:pPr>
              <w:numPr>
                <w:ilvl w:val="0"/>
                <w:numId w:val="41"/>
              </w:numPr>
              <w:tabs>
                <w:tab w:val="left" w:pos="720"/>
              </w:tabs>
              <w:overflowPunct/>
              <w:autoSpaceDE/>
              <w:autoSpaceDN/>
              <w:adjustRightInd/>
              <w:spacing w:afterLines="50" w:after="120"/>
              <w:jc w:val="both"/>
              <w:textAlignment w:val="auto"/>
              <w:rPr>
                <w:rFonts w:eastAsiaTheme="minorEastAsia"/>
                <w:sz w:val="22"/>
                <w:szCs w:val="22"/>
                <w:lang w:val="en-US"/>
              </w:rPr>
            </w:pPr>
            <w:r w:rsidRPr="005B566F">
              <w:rPr>
                <w:rFonts w:eastAsiaTheme="minorEastAsia"/>
                <w:sz w:val="22"/>
                <w:szCs w:val="22"/>
              </w:rPr>
              <w:t>Specify the following user plane enhancements [RAN2]</w:t>
            </w:r>
          </w:p>
          <w:p w14:paraId="784A629A" w14:textId="77777777" w:rsidR="005B566F" w:rsidRPr="005B566F" w:rsidRDefault="005B566F" w:rsidP="005B566F">
            <w:pPr>
              <w:numPr>
                <w:ilvl w:val="1"/>
                <w:numId w:val="41"/>
              </w:numPr>
              <w:overflowPunct/>
              <w:autoSpaceDE/>
              <w:autoSpaceDN/>
              <w:adjustRightInd/>
              <w:spacing w:afterLines="50" w:after="120"/>
              <w:jc w:val="both"/>
              <w:textAlignment w:val="auto"/>
              <w:rPr>
                <w:rFonts w:eastAsiaTheme="minorEastAsia"/>
                <w:sz w:val="22"/>
                <w:szCs w:val="22"/>
                <w:lang w:val="en-US"/>
              </w:rPr>
            </w:pPr>
            <w:r w:rsidRPr="005B566F">
              <w:rPr>
                <w:rFonts w:eastAsiaTheme="minorEastAsia"/>
                <w:sz w:val="22"/>
                <w:szCs w:val="22"/>
              </w:rPr>
              <w:t xml:space="preserve">RLC re-transmission related enhancements for operation of RLC Acknowledged Mode (AM) with small packet delay budget. </w:t>
            </w:r>
          </w:p>
          <w:p w14:paraId="58B5A2D5" w14:textId="77777777" w:rsidR="005B566F" w:rsidRPr="005B566F" w:rsidRDefault="005B566F" w:rsidP="005B566F">
            <w:pPr>
              <w:numPr>
                <w:ilvl w:val="1"/>
                <w:numId w:val="41"/>
              </w:numPr>
              <w:overflowPunct/>
              <w:autoSpaceDE/>
              <w:autoSpaceDN/>
              <w:adjustRightInd/>
              <w:spacing w:afterLines="50" w:after="120"/>
              <w:jc w:val="both"/>
              <w:textAlignment w:val="auto"/>
              <w:rPr>
                <w:rFonts w:eastAsiaTheme="minorEastAsia"/>
                <w:sz w:val="22"/>
                <w:szCs w:val="22"/>
                <w:lang w:val="en-US"/>
              </w:rPr>
            </w:pPr>
            <w:r w:rsidRPr="005B566F">
              <w:rPr>
                <w:rFonts w:eastAsiaTheme="minorEastAsia"/>
                <w:sz w:val="22"/>
                <w:szCs w:val="22"/>
              </w:rPr>
              <w:t>If justified, define a mechanism for transmitter to inform the receiver of SN gap (or missing SNs) in PDCP.</w:t>
            </w:r>
          </w:p>
          <w:p w14:paraId="4B34AD01" w14:textId="77777777" w:rsidR="005B566F" w:rsidRPr="005B566F" w:rsidRDefault="005B566F" w:rsidP="005B566F">
            <w:pPr>
              <w:numPr>
                <w:ilvl w:val="0"/>
                <w:numId w:val="42"/>
              </w:numPr>
              <w:overflowPunct/>
              <w:autoSpaceDE/>
              <w:autoSpaceDN/>
              <w:adjustRightInd/>
              <w:spacing w:afterLines="50" w:after="120"/>
              <w:jc w:val="both"/>
              <w:textAlignment w:val="auto"/>
              <w:rPr>
                <w:rFonts w:eastAsiaTheme="minorEastAsia"/>
                <w:sz w:val="22"/>
                <w:szCs w:val="22"/>
                <w:lang w:val="en-US"/>
              </w:rPr>
            </w:pPr>
            <w:r w:rsidRPr="005B566F">
              <w:rPr>
                <w:rFonts w:eastAsiaTheme="minorEastAsia"/>
                <w:sz w:val="22"/>
                <w:szCs w:val="22"/>
              </w:rPr>
              <w:t>Specify Core requirements related to the above objectives as necessary [RAN4]</w:t>
            </w:r>
          </w:p>
          <w:p w14:paraId="3EDDE138" w14:textId="77777777" w:rsidR="005B566F" w:rsidRPr="005B566F" w:rsidRDefault="005B566F" w:rsidP="005B566F">
            <w:pPr>
              <w:overflowPunct/>
              <w:autoSpaceDE/>
              <w:autoSpaceDN/>
              <w:adjustRightInd/>
              <w:spacing w:afterLines="50" w:after="120"/>
              <w:jc w:val="both"/>
              <w:textAlignment w:val="auto"/>
              <w:rPr>
                <w:rFonts w:eastAsiaTheme="minorEastAsia"/>
                <w:sz w:val="22"/>
                <w:szCs w:val="22"/>
                <w:lang w:val="en-US"/>
              </w:rPr>
            </w:pPr>
            <w:r w:rsidRPr="005B566F">
              <w:rPr>
                <w:rFonts w:eastAsiaTheme="minorEastAsia"/>
                <w:sz w:val="22"/>
                <w:szCs w:val="22"/>
              </w:rPr>
              <w:t>Note: Whether / to what extent network exposure / RAN awareness / e.g. RAN involved rate control, possibly additional info for DL scheduling, parallel with SA2 work, shall be covered in this WI is TBD.</w:t>
            </w:r>
          </w:p>
        </w:tc>
      </w:tr>
    </w:tbl>
    <w:p w14:paraId="24C993C5" w14:textId="010F8087" w:rsidR="004B3A0E" w:rsidRPr="00A0542F" w:rsidRDefault="008E620D" w:rsidP="00EC1586">
      <w:pPr>
        <w:spacing w:afterLines="50" w:after="120"/>
        <w:jc w:val="both"/>
        <w:rPr>
          <w:rFonts w:eastAsiaTheme="minorEastAsia"/>
          <w:sz w:val="22"/>
          <w:szCs w:val="22"/>
        </w:rPr>
      </w:pPr>
      <w:r w:rsidRPr="00A0542F">
        <w:rPr>
          <w:rFonts w:eastAsiaTheme="minorEastAsia"/>
          <w:sz w:val="22"/>
          <w:szCs w:val="22"/>
        </w:rPr>
        <w:t>In this contribution,</w:t>
      </w:r>
      <w:r w:rsidR="009838C9" w:rsidRPr="00A0542F">
        <w:rPr>
          <w:rFonts w:eastAsiaTheme="minorEastAsia"/>
          <w:sz w:val="22"/>
          <w:szCs w:val="22"/>
        </w:rPr>
        <w:t xml:space="preserve"> </w:t>
      </w:r>
      <w:r w:rsidR="003317BB" w:rsidRPr="00A0542F">
        <w:rPr>
          <w:rFonts w:eastAsiaTheme="minorEastAsia"/>
          <w:sz w:val="22"/>
          <w:szCs w:val="22"/>
        </w:rPr>
        <w:t>our views on UE features for Rel-1</w:t>
      </w:r>
      <w:r w:rsidR="00A66773" w:rsidRPr="00A0542F">
        <w:rPr>
          <w:rFonts w:eastAsia="宋体" w:hint="eastAsia"/>
          <w:sz w:val="22"/>
          <w:szCs w:val="22"/>
          <w:lang w:eastAsia="zh-CN"/>
        </w:rPr>
        <w:t>9</w:t>
      </w:r>
      <w:r w:rsidR="003317BB" w:rsidRPr="00A0542F">
        <w:rPr>
          <w:rFonts w:eastAsiaTheme="minorEastAsia"/>
          <w:sz w:val="22"/>
          <w:szCs w:val="22"/>
        </w:rPr>
        <w:t xml:space="preserve"> XR enhancements are discussed</w:t>
      </w:r>
      <w:r w:rsidR="009838C9" w:rsidRPr="00A0542F">
        <w:rPr>
          <w:rFonts w:eastAsiaTheme="minorEastAsia"/>
          <w:sz w:val="22"/>
          <w:szCs w:val="22"/>
        </w:rPr>
        <w:t>.</w:t>
      </w:r>
    </w:p>
    <w:p w14:paraId="52260AD9" w14:textId="7CA21308" w:rsidR="00225B2E" w:rsidRPr="00C53E1B" w:rsidRDefault="001524B4" w:rsidP="00EC1586">
      <w:pPr>
        <w:pStyle w:val="1"/>
        <w:numPr>
          <w:ilvl w:val="0"/>
          <w:numId w:val="6"/>
        </w:numPr>
        <w:spacing w:afterLines="50" w:after="120"/>
        <w:jc w:val="both"/>
        <w:rPr>
          <w:rFonts w:asciiTheme="majorHAnsi" w:eastAsia="等线" w:hAnsiTheme="majorHAnsi" w:cstheme="majorHAnsi"/>
          <w:b/>
          <w:lang w:val="en-US" w:eastAsia="zh-CN"/>
        </w:rPr>
      </w:pPr>
      <w:r w:rsidRPr="00C53E1B">
        <w:rPr>
          <w:rFonts w:asciiTheme="majorHAnsi" w:eastAsia="等线" w:hAnsiTheme="majorHAnsi" w:cstheme="majorHAnsi"/>
          <w:b/>
          <w:lang w:val="en-US" w:eastAsia="zh-CN"/>
        </w:rPr>
        <w:lastRenderedPageBreak/>
        <w:t>Discussions</w:t>
      </w:r>
    </w:p>
    <w:p w14:paraId="7529D422" w14:textId="35ED0D28" w:rsidR="007F7E50" w:rsidRPr="00780F99" w:rsidRDefault="007F7E50" w:rsidP="007F7E50">
      <w:pPr>
        <w:jc w:val="both"/>
        <w:rPr>
          <w:rFonts w:eastAsia="宋体"/>
          <w:sz w:val="22"/>
          <w:szCs w:val="22"/>
          <w:lang w:val="en-US" w:eastAsia="zh-CN"/>
        </w:rPr>
      </w:pPr>
      <w:r>
        <w:rPr>
          <w:rFonts w:eastAsia="宋体" w:hint="eastAsia"/>
          <w:sz w:val="22"/>
          <w:szCs w:val="22"/>
          <w:lang w:val="en-US" w:eastAsia="zh-CN"/>
        </w:rPr>
        <w:t xml:space="preserve">At RAN1#118 meeting, working assumption was </w:t>
      </w:r>
      <w:r>
        <w:rPr>
          <w:rFonts w:eastAsia="宋体"/>
          <w:sz w:val="22"/>
          <w:szCs w:val="22"/>
          <w:lang w:val="en-US" w:eastAsia="zh-CN"/>
        </w:rPr>
        <w:t>made</w:t>
      </w:r>
      <w:r>
        <w:rPr>
          <w:rFonts w:eastAsia="宋体" w:hint="eastAsia"/>
          <w:sz w:val="22"/>
          <w:szCs w:val="22"/>
          <w:lang w:val="en-US" w:eastAsia="zh-CN"/>
        </w:rPr>
        <w:t xml:space="preserve"> that </w:t>
      </w:r>
      <w:proofErr w:type="gramStart"/>
      <w:r>
        <w:rPr>
          <w:rFonts w:eastAsia="宋体" w:hint="eastAsia"/>
          <w:sz w:val="22"/>
          <w:szCs w:val="22"/>
          <w:lang w:val="en-US" w:eastAsia="zh-CN"/>
        </w:rPr>
        <w:t>1 bit</w:t>
      </w:r>
      <w:proofErr w:type="gramEnd"/>
      <w:r w:rsidRPr="001D05E3">
        <w:rPr>
          <w:rFonts w:eastAsia="宋体"/>
          <w:sz w:val="22"/>
          <w:szCs w:val="22"/>
          <w:lang w:val="en-US" w:eastAsia="zh-CN"/>
        </w:rPr>
        <w:t xml:space="preserve"> indication</w:t>
      </w:r>
      <w:r>
        <w:rPr>
          <w:rFonts w:eastAsia="宋体" w:hint="eastAsia"/>
          <w:sz w:val="22"/>
          <w:szCs w:val="22"/>
          <w:lang w:val="en-US" w:eastAsia="zh-CN"/>
        </w:rPr>
        <w:t xml:space="preserve"> by DCI is used</w:t>
      </w:r>
      <w:r w:rsidRPr="001D05E3">
        <w:rPr>
          <w:rFonts w:eastAsia="宋体"/>
          <w:sz w:val="22"/>
          <w:szCs w:val="22"/>
          <w:lang w:val="en-US" w:eastAsia="zh-CN"/>
        </w:rPr>
        <w:t xml:space="preserve"> to </w:t>
      </w:r>
      <w:r>
        <w:rPr>
          <w:rFonts w:eastAsia="宋体" w:hint="eastAsia"/>
          <w:sz w:val="22"/>
          <w:szCs w:val="22"/>
          <w:lang w:val="en-US" w:eastAsia="zh-CN"/>
        </w:rPr>
        <w:t xml:space="preserve">indicate skipping of a </w:t>
      </w:r>
      <w:r w:rsidRPr="001D05E3">
        <w:rPr>
          <w:rFonts w:eastAsia="宋体"/>
          <w:sz w:val="22"/>
          <w:szCs w:val="22"/>
          <w:lang w:val="en-US" w:eastAsia="zh-CN"/>
        </w:rPr>
        <w:t>particular gap/restriction that are caused by RRM measurements</w:t>
      </w:r>
      <w:r>
        <w:rPr>
          <w:rFonts w:eastAsia="宋体" w:hint="eastAsia"/>
          <w:sz w:val="22"/>
          <w:szCs w:val="22"/>
          <w:lang w:val="en-US" w:eastAsia="zh-CN"/>
        </w:rPr>
        <w:t xml:space="preserve">. More details for the </w:t>
      </w:r>
      <w:proofErr w:type="gramStart"/>
      <w:r>
        <w:rPr>
          <w:rFonts w:eastAsia="宋体" w:hint="eastAsia"/>
          <w:sz w:val="22"/>
          <w:szCs w:val="22"/>
          <w:lang w:val="en-US" w:eastAsia="zh-CN"/>
        </w:rPr>
        <w:t>1 bit</w:t>
      </w:r>
      <w:proofErr w:type="gramEnd"/>
      <w:r>
        <w:rPr>
          <w:rFonts w:eastAsia="宋体" w:hint="eastAsia"/>
          <w:sz w:val="22"/>
          <w:szCs w:val="22"/>
          <w:lang w:val="en-US" w:eastAsia="zh-CN"/>
        </w:rPr>
        <w:t xml:space="preserve"> DCI indication were agreed during subsequent meetings. </w:t>
      </w:r>
    </w:p>
    <w:p w14:paraId="60BC1CB4" w14:textId="77777777" w:rsidR="007F7E50" w:rsidRPr="004F6C52" w:rsidRDefault="007F7E50" w:rsidP="007F7E50">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7F7E50" w:rsidRPr="004A207B" w14:paraId="5FD3C9AF" w14:textId="77777777" w:rsidTr="00B3525F">
        <w:tc>
          <w:tcPr>
            <w:tcW w:w="9962" w:type="dxa"/>
          </w:tcPr>
          <w:p w14:paraId="5611C4AB" w14:textId="77777777" w:rsidR="007F7E50" w:rsidRPr="003F0120" w:rsidRDefault="007F7E50" w:rsidP="00B3525F">
            <w:pPr>
              <w:rPr>
                <w:rFonts w:ascii="Times" w:eastAsia="Batang" w:hAnsi="Times"/>
                <w:b/>
                <w:bCs/>
                <w:sz w:val="20"/>
                <w:lang w:eastAsia="en-US"/>
              </w:rPr>
            </w:pPr>
            <w:r w:rsidRPr="003F0120">
              <w:rPr>
                <w:rFonts w:ascii="Times" w:eastAsia="Batang" w:hAnsi="Times"/>
                <w:b/>
                <w:bCs/>
                <w:sz w:val="20"/>
                <w:highlight w:val="darkYellow"/>
                <w:lang w:eastAsia="en-US"/>
              </w:rPr>
              <w:t>Working Assumption</w:t>
            </w:r>
          </w:p>
          <w:p w14:paraId="02B2BF93" w14:textId="77777777" w:rsidR="007F7E50" w:rsidRPr="003F0120" w:rsidRDefault="007F7E50" w:rsidP="00B3525F">
            <w:pPr>
              <w:rPr>
                <w:rFonts w:ascii="Times" w:eastAsia="Batang" w:hAnsi="Times"/>
                <w:sz w:val="20"/>
                <w:lang w:val="en-US" w:eastAsia="en-US"/>
              </w:rPr>
            </w:pPr>
            <w:r w:rsidRPr="003F0120">
              <w:rPr>
                <w:rFonts w:ascii="Times" w:eastAsia="Batang" w:hAnsi="Times"/>
                <w:sz w:val="20"/>
                <w:lang w:val="en-US" w:eastAsia="en-US"/>
              </w:rPr>
              <w:t xml:space="preserve">For solutions based on triggering/enabling by network signaling to </w:t>
            </w:r>
            <w:bookmarkStart w:id="8" w:name="_Hlk178595774"/>
            <w:r w:rsidRPr="003F0120">
              <w:rPr>
                <w:rFonts w:ascii="Times" w:eastAsia="Batang" w:hAnsi="Times"/>
                <w:sz w:val="20"/>
                <w:lang w:val="en-US" w:eastAsia="en-US"/>
              </w:rPr>
              <w:t>enable Tx/Rx in gaps/restrictions that are caused by RRM measurements</w:t>
            </w:r>
            <w:bookmarkEnd w:id="8"/>
            <w:r w:rsidRPr="003F0120">
              <w:rPr>
                <w:rFonts w:ascii="Times" w:eastAsia="Batang" w:hAnsi="Times"/>
                <w:sz w:val="20"/>
                <w:lang w:val="en-US" w:eastAsia="en-US"/>
              </w:rPr>
              <w:t xml:space="preserve"> select the following option:</w:t>
            </w:r>
          </w:p>
          <w:p w14:paraId="1E6C09A6" w14:textId="77777777" w:rsidR="007F7E50" w:rsidRPr="003F0120" w:rsidRDefault="007F7E50" w:rsidP="007F7E50">
            <w:pPr>
              <w:widowControl w:val="0"/>
              <w:numPr>
                <w:ilvl w:val="0"/>
                <w:numId w:val="43"/>
              </w:numPr>
              <w:contextualSpacing/>
              <w:jc w:val="both"/>
              <w:rPr>
                <w:rFonts w:ascii="Times" w:eastAsia="Batang" w:hAnsi="Times"/>
                <w:sz w:val="20"/>
                <w:lang w:val="en-US" w:eastAsia="x-none"/>
              </w:rPr>
            </w:pPr>
            <w:r w:rsidRPr="003F0120">
              <w:rPr>
                <w:rFonts w:ascii="Times" w:eastAsia="Batang" w:hAnsi="Times"/>
                <w:sz w:val="20"/>
                <w:lang w:val="en-US" w:eastAsia="x-none"/>
              </w:rPr>
              <w:t xml:space="preserve">Alt. 1: Dynamic indication to enable Tx/Rx in particular gap/restriction that are caused by RRM measurements. </w:t>
            </w:r>
          </w:p>
          <w:p w14:paraId="31BAF555" w14:textId="77777777" w:rsidR="007F7E50" w:rsidRPr="003F0120" w:rsidRDefault="007F7E50" w:rsidP="007F7E50">
            <w:pPr>
              <w:widowControl w:val="0"/>
              <w:numPr>
                <w:ilvl w:val="1"/>
                <w:numId w:val="43"/>
              </w:numPr>
              <w:contextualSpacing/>
              <w:jc w:val="both"/>
              <w:rPr>
                <w:rFonts w:ascii="Times" w:eastAsia="Batang" w:hAnsi="Times"/>
                <w:sz w:val="20"/>
                <w:lang w:val="en-US" w:eastAsia="x-none"/>
              </w:rPr>
            </w:pPr>
            <w:r w:rsidRPr="003F0120">
              <w:rPr>
                <w:rFonts w:ascii="Times" w:eastAsia="Batang" w:hAnsi="Times"/>
                <w:b/>
                <w:bCs/>
                <w:sz w:val="20"/>
                <w:lang w:val="en-US" w:eastAsia="x-none"/>
              </w:rPr>
              <w:t>Alt 1-1</w:t>
            </w:r>
            <w:r w:rsidRPr="003F0120">
              <w:rPr>
                <w:rFonts w:ascii="Times" w:eastAsia="Batang" w:hAnsi="Times"/>
                <w:sz w:val="20"/>
                <w:lang w:val="en-US" w:eastAsia="x-none"/>
              </w:rPr>
              <w:t xml:space="preserve">: Explicit indication </w:t>
            </w:r>
            <w:r w:rsidRPr="003F0120">
              <w:rPr>
                <w:rFonts w:ascii="Times" w:eastAsia="Batang" w:hAnsi="Times" w:hint="eastAsia"/>
                <w:sz w:val="20"/>
                <w:lang w:val="en-US" w:eastAsia="x-none"/>
              </w:rPr>
              <w:t>by DCI</w:t>
            </w:r>
            <w:r w:rsidRPr="003F0120">
              <w:rPr>
                <w:rFonts w:ascii="Times" w:eastAsia="Batang" w:hAnsi="Times"/>
                <w:sz w:val="20"/>
                <w:lang w:val="en-US" w:eastAsia="x-none"/>
              </w:rPr>
              <w:t xml:space="preserve"> to skip a particular gap/</w:t>
            </w:r>
            <w:proofErr w:type="gramStart"/>
            <w:r w:rsidRPr="003F0120">
              <w:rPr>
                <w:rFonts w:ascii="Times" w:eastAsia="Batang" w:hAnsi="Times"/>
                <w:sz w:val="20"/>
                <w:lang w:val="en-US" w:eastAsia="x-none"/>
              </w:rPr>
              <w:t>restriction;</w:t>
            </w:r>
            <w:proofErr w:type="gramEnd"/>
          </w:p>
          <w:p w14:paraId="6C62880E" w14:textId="77777777" w:rsidR="007F7E50" w:rsidRPr="003F0120" w:rsidRDefault="007F7E50" w:rsidP="007F7E50">
            <w:pPr>
              <w:widowControl w:val="0"/>
              <w:numPr>
                <w:ilvl w:val="2"/>
                <w:numId w:val="43"/>
              </w:numPr>
              <w:contextualSpacing/>
              <w:jc w:val="both"/>
              <w:rPr>
                <w:rFonts w:ascii="Times" w:eastAsia="Batang" w:hAnsi="Times"/>
                <w:sz w:val="20"/>
                <w:lang w:val="en-US" w:eastAsia="x-none"/>
              </w:rPr>
            </w:pPr>
            <w:r w:rsidRPr="003F0120">
              <w:rPr>
                <w:rFonts w:ascii="Times" w:eastAsia="Batang" w:hAnsi="Times"/>
                <w:sz w:val="20"/>
                <w:lang w:val="en-US" w:eastAsia="x-none"/>
              </w:rPr>
              <w:t>Indication is included as part of scheduling DCI:</w:t>
            </w:r>
          </w:p>
          <w:p w14:paraId="1B0A7A8C" w14:textId="77777777" w:rsidR="007F7E50" w:rsidRPr="003F0120" w:rsidRDefault="007F7E50" w:rsidP="007F7E50">
            <w:pPr>
              <w:widowControl w:val="0"/>
              <w:numPr>
                <w:ilvl w:val="3"/>
                <w:numId w:val="43"/>
              </w:numPr>
              <w:contextualSpacing/>
              <w:jc w:val="both"/>
              <w:rPr>
                <w:rFonts w:ascii="Times" w:eastAsia="Batang" w:hAnsi="Times"/>
                <w:sz w:val="20"/>
                <w:lang w:val="en-US" w:eastAsia="x-none"/>
              </w:rPr>
            </w:pPr>
            <w:r w:rsidRPr="003F0120">
              <w:rPr>
                <w:rFonts w:ascii="Times" w:eastAsia="Batang" w:hAnsi="Times"/>
                <w:sz w:val="20"/>
                <w:lang w:val="en-US" w:eastAsia="x-none"/>
              </w:rPr>
              <w:t xml:space="preserve">Bit-field size is one </w:t>
            </w:r>
            <w:proofErr w:type="gramStart"/>
            <w:r w:rsidRPr="003F0120">
              <w:rPr>
                <w:rFonts w:ascii="Times" w:eastAsia="Batang" w:hAnsi="Times"/>
                <w:sz w:val="20"/>
                <w:lang w:val="en-US" w:eastAsia="x-none"/>
              </w:rPr>
              <w:t>bit;</w:t>
            </w:r>
            <w:proofErr w:type="gramEnd"/>
          </w:p>
          <w:p w14:paraId="7C0C1144" w14:textId="77777777" w:rsidR="007F7E50" w:rsidRPr="003F0120" w:rsidRDefault="007F7E50" w:rsidP="007F7E50">
            <w:pPr>
              <w:widowControl w:val="0"/>
              <w:numPr>
                <w:ilvl w:val="4"/>
                <w:numId w:val="43"/>
              </w:numPr>
              <w:jc w:val="both"/>
              <w:rPr>
                <w:rFonts w:ascii="Times" w:eastAsia="Batang" w:hAnsi="Times"/>
                <w:sz w:val="20"/>
                <w:lang w:val="en-US" w:eastAsia="x-none"/>
              </w:rPr>
            </w:pPr>
            <w:r w:rsidRPr="003F0120">
              <w:rPr>
                <w:rFonts w:ascii="Times" w:eastAsia="Batang" w:hAnsi="Times"/>
                <w:sz w:val="20"/>
                <w:lang w:val="en-US"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48D5C588" w14:textId="77777777" w:rsidR="007F7E50" w:rsidRDefault="007F7E50" w:rsidP="00B3525F">
            <w:pPr>
              <w:contextualSpacing/>
              <w:rPr>
                <w:rFonts w:ascii="Times" w:eastAsia="宋体" w:hAnsi="Times"/>
                <w:sz w:val="20"/>
                <w:lang w:val="en-US" w:eastAsia="zh-CN"/>
              </w:rPr>
            </w:pPr>
            <w:r w:rsidRPr="003F0120">
              <w:rPr>
                <w:rFonts w:ascii="Times" w:eastAsia="Batang" w:hAnsi="Times"/>
                <w:sz w:val="20"/>
                <w:lang w:val="en-US" w:eastAsia="x-none"/>
              </w:rPr>
              <w:t>Send an LS to RAN4 to inform them of the above working assumption and ask them if there is any issue with it. Final LS in R1-240</w:t>
            </w:r>
            <w:r w:rsidRPr="003F0120">
              <w:rPr>
                <w:rFonts w:ascii="Times" w:eastAsia="Batang" w:hAnsi="Times" w:hint="eastAsia"/>
                <w:sz w:val="20"/>
                <w:lang w:val="en-US" w:eastAsia="x-none"/>
              </w:rPr>
              <w:t>2407512</w:t>
            </w:r>
            <w:r w:rsidRPr="003F0120">
              <w:rPr>
                <w:rFonts w:ascii="Times" w:eastAsia="Batang" w:hAnsi="Times"/>
                <w:sz w:val="20"/>
                <w:lang w:val="en-US" w:eastAsia="x-none"/>
              </w:rPr>
              <w:t>.</w:t>
            </w:r>
          </w:p>
          <w:p w14:paraId="5FCC3A3C" w14:textId="77777777" w:rsidR="007F7E50" w:rsidRDefault="007F7E50" w:rsidP="00B3525F">
            <w:pPr>
              <w:contextualSpacing/>
              <w:rPr>
                <w:rFonts w:ascii="Times" w:eastAsia="宋体" w:hAnsi="Times"/>
                <w:sz w:val="20"/>
                <w:lang w:val="en-US" w:eastAsia="zh-CN"/>
              </w:rPr>
            </w:pPr>
          </w:p>
          <w:p w14:paraId="05B8CB8E" w14:textId="77777777" w:rsidR="002402E0" w:rsidRPr="002402E0" w:rsidRDefault="002402E0" w:rsidP="002402E0">
            <w:pPr>
              <w:rPr>
                <w:rFonts w:ascii="Times" w:eastAsia="Batang" w:hAnsi="Times" w:cs="Times"/>
                <w:b/>
                <w:bCs/>
                <w:sz w:val="20"/>
                <w:szCs w:val="24"/>
                <w:highlight w:val="green"/>
                <w:lang w:eastAsia="x-none"/>
              </w:rPr>
            </w:pPr>
            <w:r w:rsidRPr="002402E0">
              <w:rPr>
                <w:rFonts w:ascii="Times" w:eastAsia="Batang" w:hAnsi="Times" w:cs="Times"/>
                <w:b/>
                <w:bCs/>
                <w:sz w:val="20"/>
                <w:szCs w:val="24"/>
                <w:highlight w:val="green"/>
                <w:lang w:eastAsia="x-none"/>
              </w:rPr>
              <w:t>Agreement</w:t>
            </w:r>
          </w:p>
          <w:p w14:paraId="1D65B7D1" w14:textId="77777777" w:rsidR="002402E0" w:rsidRPr="002402E0" w:rsidRDefault="002402E0" w:rsidP="002402E0">
            <w:pPr>
              <w:rPr>
                <w:rFonts w:ascii="Times" w:eastAsia="Batang" w:hAnsi="Times"/>
                <w:sz w:val="20"/>
                <w:szCs w:val="24"/>
                <w:lang w:val="en-US" w:eastAsia="en-US"/>
              </w:rPr>
            </w:pPr>
            <w:r w:rsidRPr="002402E0">
              <w:rPr>
                <w:rFonts w:ascii="Times" w:eastAsia="Batang" w:hAnsi="Times"/>
                <w:sz w:val="20"/>
                <w:szCs w:val="24"/>
                <w:lang w:val="en-US" w:eastAsia="en-US"/>
              </w:rPr>
              <w:t xml:space="preserve">If Alt. 1 from RAN1#117 agreement is supported, minimum time offset(s) X between indication to skip and skipped measurement occasion is up to RAN4 to discuss and decide on </w:t>
            </w:r>
            <w:proofErr w:type="gramStart"/>
            <w:r w:rsidRPr="002402E0">
              <w:rPr>
                <w:rFonts w:ascii="Times" w:eastAsia="Batang" w:hAnsi="Times"/>
                <w:sz w:val="20"/>
                <w:szCs w:val="24"/>
                <w:lang w:val="en-US" w:eastAsia="en-US"/>
              </w:rPr>
              <w:t>particular value(s)</w:t>
            </w:r>
            <w:proofErr w:type="gramEnd"/>
            <w:r w:rsidRPr="002402E0">
              <w:rPr>
                <w:rFonts w:ascii="Times" w:eastAsia="Batang" w:hAnsi="Times"/>
                <w:sz w:val="20"/>
                <w:szCs w:val="24"/>
                <w:lang w:val="en-US" w:eastAsia="en-US"/>
              </w:rPr>
              <w:t>.</w:t>
            </w:r>
          </w:p>
          <w:p w14:paraId="5D998675" w14:textId="77777777" w:rsidR="002402E0" w:rsidRPr="002402E0" w:rsidRDefault="002402E0" w:rsidP="00B3525F">
            <w:pPr>
              <w:contextualSpacing/>
              <w:rPr>
                <w:rFonts w:ascii="Times" w:eastAsia="宋体" w:hAnsi="Times"/>
                <w:sz w:val="20"/>
                <w:lang w:val="en-US" w:eastAsia="zh-CN"/>
              </w:rPr>
            </w:pPr>
          </w:p>
          <w:p w14:paraId="5038C0F2" w14:textId="77777777" w:rsidR="00177BD2" w:rsidRPr="00177BD2" w:rsidRDefault="00177BD2" w:rsidP="00177BD2">
            <w:pPr>
              <w:rPr>
                <w:rFonts w:ascii="Times" w:eastAsia="Batang" w:hAnsi="Times"/>
                <w:b/>
                <w:bCs/>
                <w:sz w:val="20"/>
                <w:szCs w:val="24"/>
                <w:lang w:val="en-US" w:eastAsia="en-US"/>
              </w:rPr>
            </w:pPr>
            <w:r w:rsidRPr="00177BD2">
              <w:rPr>
                <w:rFonts w:ascii="Times" w:eastAsia="Batang" w:hAnsi="Times"/>
                <w:b/>
                <w:bCs/>
                <w:sz w:val="20"/>
                <w:szCs w:val="24"/>
                <w:highlight w:val="green"/>
                <w:lang w:val="en-US" w:eastAsia="en-US"/>
              </w:rPr>
              <w:t>Agreement</w:t>
            </w:r>
          </w:p>
          <w:p w14:paraId="2C4EDFC7" w14:textId="77777777" w:rsidR="00177BD2" w:rsidRPr="00177BD2" w:rsidRDefault="00177BD2" w:rsidP="00177BD2">
            <w:pPr>
              <w:rPr>
                <w:rFonts w:ascii="Times" w:eastAsia="Batang" w:hAnsi="Times"/>
                <w:sz w:val="20"/>
                <w:szCs w:val="24"/>
                <w:lang w:val="en-US" w:eastAsia="en-US"/>
              </w:rPr>
            </w:pPr>
            <w:r w:rsidRPr="00177BD2">
              <w:rPr>
                <w:rFonts w:ascii="Times" w:eastAsia="Batang" w:hAnsi="Times"/>
                <w:sz w:val="20"/>
                <w:szCs w:val="24"/>
                <w:lang w:val="en-US" w:eastAsia="en-US"/>
              </w:rPr>
              <w:t xml:space="preserve">At least for self-scheduling </w:t>
            </w:r>
            <w:proofErr w:type="gramStart"/>
            <w:r w:rsidRPr="00177BD2">
              <w:rPr>
                <w:rFonts w:ascii="Times" w:eastAsia="Batang" w:hAnsi="Times"/>
                <w:sz w:val="20"/>
                <w:szCs w:val="24"/>
                <w:lang w:val="en-US" w:eastAsia="en-US"/>
              </w:rPr>
              <w:t>case</w:t>
            </w:r>
            <w:proofErr w:type="gramEnd"/>
            <w:r w:rsidRPr="00177BD2">
              <w:rPr>
                <w:rFonts w:ascii="Times" w:eastAsia="Batang" w:hAnsi="Times"/>
                <w:sz w:val="20"/>
                <w:szCs w:val="24"/>
                <w:lang w:val="en-US" w:eastAsia="en-US"/>
              </w:rPr>
              <w:t xml:space="preserve">, for explicit indication </w:t>
            </w:r>
            <w:r w:rsidRPr="00177BD2">
              <w:rPr>
                <w:rFonts w:ascii="Times" w:eastAsia="Batang" w:hAnsi="Times" w:hint="eastAsia"/>
                <w:sz w:val="20"/>
                <w:szCs w:val="24"/>
                <w:lang w:val="en-US" w:eastAsia="en-US"/>
              </w:rPr>
              <w:t>by DCI</w:t>
            </w:r>
            <w:r w:rsidRPr="00177BD2">
              <w:rPr>
                <w:rFonts w:ascii="Times" w:eastAsia="Batang" w:hAnsi="Times"/>
                <w:sz w:val="20"/>
                <w:szCs w:val="24"/>
                <w:lang w:val="en-US" w:eastAsia="en-US"/>
              </w:rPr>
              <w:t xml:space="preserve"> to skip a particular gap/restriction, one bit indication is included as part of DCI formats 0_1/1_1 and 0_2/1_2.</w:t>
            </w:r>
          </w:p>
          <w:p w14:paraId="68EBA34B" w14:textId="77777777" w:rsidR="00177BD2" w:rsidRPr="00177BD2" w:rsidRDefault="00177BD2" w:rsidP="00177BD2">
            <w:pPr>
              <w:widowControl w:val="0"/>
              <w:numPr>
                <w:ilvl w:val="0"/>
                <w:numId w:val="44"/>
              </w:numPr>
              <w:contextualSpacing/>
              <w:jc w:val="both"/>
              <w:rPr>
                <w:rFonts w:ascii="Times" w:eastAsia="Batang" w:hAnsi="Times"/>
                <w:sz w:val="20"/>
                <w:lang w:val="en-US" w:eastAsia="x-none"/>
              </w:rPr>
            </w:pPr>
            <w:r w:rsidRPr="00177BD2">
              <w:rPr>
                <w:rFonts w:ascii="Times" w:eastAsia="Batang" w:hAnsi="Times"/>
                <w:sz w:val="20"/>
                <w:lang w:val="en-US" w:eastAsia="x-none"/>
              </w:rPr>
              <w:t>FFS: Cross carrier scheduling.</w:t>
            </w:r>
          </w:p>
          <w:p w14:paraId="32E45175" w14:textId="77777777" w:rsidR="00177BD2" w:rsidRPr="00177BD2" w:rsidRDefault="00177BD2" w:rsidP="00177BD2">
            <w:pPr>
              <w:widowControl w:val="0"/>
              <w:numPr>
                <w:ilvl w:val="0"/>
                <w:numId w:val="44"/>
              </w:numPr>
              <w:contextualSpacing/>
              <w:jc w:val="both"/>
              <w:rPr>
                <w:rFonts w:ascii="Times" w:eastAsia="Batang" w:hAnsi="Times"/>
                <w:sz w:val="20"/>
                <w:lang w:val="en-US" w:eastAsia="x-none"/>
              </w:rPr>
            </w:pPr>
            <w:r w:rsidRPr="00177BD2">
              <w:rPr>
                <w:rFonts w:ascii="Times" w:eastAsia="Batang" w:hAnsi="Times"/>
                <w:sz w:val="20"/>
                <w:lang w:val="en-US" w:eastAsia="x-none"/>
              </w:rPr>
              <w:t>FFS: DCI formats 0_3/1_3.</w:t>
            </w:r>
          </w:p>
          <w:p w14:paraId="7C15CDD7" w14:textId="77777777" w:rsidR="00177BD2" w:rsidRPr="00177BD2" w:rsidRDefault="00177BD2" w:rsidP="00177BD2">
            <w:pPr>
              <w:widowControl w:val="0"/>
              <w:numPr>
                <w:ilvl w:val="0"/>
                <w:numId w:val="44"/>
              </w:numPr>
              <w:contextualSpacing/>
              <w:jc w:val="both"/>
              <w:rPr>
                <w:rFonts w:ascii="Times" w:eastAsia="Batang" w:hAnsi="Times"/>
                <w:b/>
                <w:bCs/>
                <w:sz w:val="20"/>
                <w:lang w:val="en-US" w:eastAsia="x-none"/>
              </w:rPr>
            </w:pPr>
            <w:r w:rsidRPr="00177BD2">
              <w:rPr>
                <w:rFonts w:ascii="Times" w:eastAsia="Batang" w:hAnsi="Times"/>
                <w:sz w:val="20"/>
                <w:lang w:val="en-US" w:eastAsia="x-none"/>
              </w:rPr>
              <w:t>Explicit indication can be configured for each DCI format individually by higher layer.</w:t>
            </w:r>
          </w:p>
          <w:p w14:paraId="65AEF119" w14:textId="77777777" w:rsidR="007F7E50" w:rsidRDefault="007F7E50" w:rsidP="00B3525F">
            <w:pPr>
              <w:contextualSpacing/>
              <w:rPr>
                <w:rFonts w:ascii="Times" w:eastAsia="宋体" w:hAnsi="Times"/>
                <w:sz w:val="20"/>
                <w:lang w:val="en-US" w:eastAsia="zh-CN"/>
              </w:rPr>
            </w:pPr>
          </w:p>
          <w:p w14:paraId="31EC53A2" w14:textId="77777777" w:rsidR="00D62EA4" w:rsidRPr="00D62EA4" w:rsidRDefault="00D62EA4" w:rsidP="00D62EA4">
            <w:pPr>
              <w:rPr>
                <w:rFonts w:ascii="Times" w:eastAsia="Batang" w:hAnsi="Times"/>
                <w:b/>
                <w:bCs/>
                <w:sz w:val="20"/>
                <w:szCs w:val="24"/>
                <w:lang w:val="en-US" w:eastAsia="en-US"/>
              </w:rPr>
            </w:pPr>
            <w:r w:rsidRPr="00D62EA4">
              <w:rPr>
                <w:rFonts w:ascii="Times" w:eastAsia="Batang" w:hAnsi="Times"/>
                <w:b/>
                <w:bCs/>
                <w:sz w:val="20"/>
                <w:szCs w:val="24"/>
                <w:highlight w:val="green"/>
                <w:lang w:val="en-US" w:eastAsia="en-US"/>
              </w:rPr>
              <w:t>Agreement</w:t>
            </w:r>
          </w:p>
          <w:p w14:paraId="52513B2D" w14:textId="77777777" w:rsidR="00D62EA4" w:rsidRPr="00D62EA4" w:rsidRDefault="00D62EA4" w:rsidP="00D62EA4">
            <w:pPr>
              <w:jc w:val="both"/>
              <w:rPr>
                <w:rFonts w:ascii="Times" w:eastAsia="Batang" w:hAnsi="Times"/>
                <w:sz w:val="20"/>
                <w:szCs w:val="24"/>
                <w:lang w:val="en-US" w:eastAsia="en-US"/>
              </w:rPr>
            </w:pPr>
            <w:r w:rsidRPr="00D62EA4">
              <w:rPr>
                <w:rFonts w:ascii="Times" w:eastAsia="Batang" w:hAnsi="Times"/>
                <w:sz w:val="20"/>
                <w:szCs w:val="24"/>
                <w:lang w:val="en-US" w:eastAsia="en-US"/>
              </w:rPr>
              <w:t xml:space="preserve">In case of cross carrier scheduling, for explicit indication </w:t>
            </w:r>
            <w:r w:rsidRPr="00D62EA4">
              <w:rPr>
                <w:rFonts w:ascii="Times" w:eastAsia="Batang" w:hAnsi="Times" w:hint="eastAsia"/>
                <w:sz w:val="20"/>
                <w:szCs w:val="24"/>
                <w:lang w:val="en-US" w:eastAsia="en-US"/>
              </w:rPr>
              <w:t>by DCI</w:t>
            </w:r>
            <w:r w:rsidRPr="00D62EA4">
              <w:rPr>
                <w:rFonts w:ascii="Times" w:eastAsia="Batang" w:hAnsi="Times"/>
                <w:sz w:val="20"/>
                <w:szCs w:val="24"/>
                <w:lang w:val="en-US" w:eastAsia="en-US"/>
              </w:rPr>
              <w:t xml:space="preserve"> to skip a particular gap/restriction, one bit indication included as a part of DCI formats 0_1/1_1 and 0_2/1_2 corresponds to a scheduled cell.</w:t>
            </w:r>
          </w:p>
          <w:p w14:paraId="54553EE3" w14:textId="77777777" w:rsidR="0043567A" w:rsidRPr="0043567A" w:rsidRDefault="0043567A" w:rsidP="0043567A">
            <w:pPr>
              <w:shd w:val="clear" w:color="auto" w:fill="FFFFFF"/>
              <w:snapToGrid w:val="0"/>
              <w:rPr>
                <w:rFonts w:ascii="Times" w:eastAsia="宋体" w:hAnsi="Times"/>
                <w:color w:val="000000"/>
                <w:sz w:val="20"/>
                <w:lang w:eastAsia="en-US"/>
              </w:rPr>
            </w:pPr>
            <w:r w:rsidRPr="0043567A">
              <w:rPr>
                <w:rFonts w:ascii="Times" w:eastAsia="宋体" w:hAnsi="Times"/>
                <w:b/>
                <w:bCs/>
                <w:iCs/>
                <w:color w:val="000000"/>
                <w:sz w:val="20"/>
                <w:highlight w:val="green"/>
                <w:lang w:eastAsia="en-US"/>
              </w:rPr>
              <w:t>Agreement</w:t>
            </w:r>
          </w:p>
          <w:p w14:paraId="655A5C0F" w14:textId="77777777" w:rsidR="0043567A" w:rsidRPr="0043567A" w:rsidRDefault="0043567A" w:rsidP="0043567A">
            <w:pPr>
              <w:jc w:val="both"/>
              <w:rPr>
                <w:rFonts w:ascii="Times" w:eastAsia="Batang" w:hAnsi="Times"/>
                <w:sz w:val="20"/>
                <w:szCs w:val="24"/>
                <w:lang w:eastAsia="zh-CN"/>
              </w:rPr>
            </w:pPr>
            <w:r w:rsidRPr="0043567A">
              <w:rPr>
                <w:rFonts w:ascii="Times" w:eastAsia="Batang" w:hAnsi="Times"/>
                <w:sz w:val="20"/>
                <w:szCs w:val="24"/>
                <w:lang w:eastAsia="zh-CN"/>
              </w:rPr>
              <w:t>For explicit indication by DCI, bit value equal to “1” indicates the corresponding gap/restriction occasion is to be “skipped”.</w:t>
            </w:r>
          </w:p>
          <w:p w14:paraId="568AA43C" w14:textId="77777777" w:rsidR="0043567A" w:rsidRPr="0043567A" w:rsidRDefault="0043567A" w:rsidP="0043567A">
            <w:pPr>
              <w:widowControl w:val="0"/>
              <w:numPr>
                <w:ilvl w:val="0"/>
                <w:numId w:val="45"/>
              </w:numPr>
              <w:contextualSpacing/>
              <w:jc w:val="both"/>
              <w:rPr>
                <w:rFonts w:ascii="Times" w:eastAsia="Batang" w:hAnsi="Times"/>
                <w:sz w:val="20"/>
                <w:lang w:val="en-US" w:eastAsia="x-none"/>
              </w:rPr>
            </w:pPr>
            <w:r w:rsidRPr="0043567A">
              <w:rPr>
                <w:rFonts w:ascii="Times" w:eastAsia="Batang" w:hAnsi="Times"/>
                <w:sz w:val="20"/>
                <w:lang w:val="en-US" w:eastAsia="x-none"/>
              </w:rPr>
              <w:t>FFS: Interpretation of bit value equal to “0”.</w:t>
            </w:r>
          </w:p>
          <w:p w14:paraId="58CDAAD1" w14:textId="77777777" w:rsidR="0043567A" w:rsidRPr="0043567A" w:rsidRDefault="0043567A" w:rsidP="0043567A">
            <w:pPr>
              <w:rPr>
                <w:rFonts w:ascii="Times" w:eastAsia="等线" w:hAnsi="Times"/>
                <w:sz w:val="20"/>
                <w:szCs w:val="24"/>
                <w:lang w:val="en-US" w:eastAsia="zh-CN"/>
              </w:rPr>
            </w:pPr>
          </w:p>
          <w:p w14:paraId="651F09C9" w14:textId="77777777" w:rsidR="0043567A" w:rsidRPr="0043567A" w:rsidRDefault="0043567A" w:rsidP="0043567A">
            <w:pPr>
              <w:rPr>
                <w:rFonts w:ascii="Times" w:eastAsia="Batang" w:hAnsi="Times"/>
                <w:sz w:val="20"/>
                <w:lang w:eastAsia="en-US"/>
              </w:rPr>
            </w:pPr>
            <w:r w:rsidRPr="0043567A">
              <w:rPr>
                <w:rFonts w:ascii="Times" w:eastAsia="Batang" w:hAnsi="Times"/>
                <w:b/>
                <w:bCs/>
                <w:sz w:val="20"/>
                <w:highlight w:val="green"/>
                <w:lang w:eastAsia="en-US"/>
              </w:rPr>
              <w:t>Agreement</w:t>
            </w:r>
          </w:p>
          <w:p w14:paraId="72C75981" w14:textId="77777777" w:rsidR="0043567A" w:rsidRPr="0043567A" w:rsidRDefault="0043567A" w:rsidP="0043567A">
            <w:pPr>
              <w:jc w:val="both"/>
              <w:rPr>
                <w:rFonts w:ascii="Times" w:eastAsia="Batang" w:hAnsi="Times"/>
                <w:sz w:val="20"/>
                <w:lang w:eastAsia="zh-CN"/>
              </w:rPr>
            </w:pPr>
            <w:r w:rsidRPr="0043567A">
              <w:rPr>
                <w:rFonts w:ascii="Times" w:eastAsia="Batang" w:hAnsi="Times"/>
                <w:sz w:val="20"/>
                <w:lang w:eastAsia="zh-CN"/>
              </w:rPr>
              <w:t>A component of an FG can have Option 1 as a first value and Option 2 as a second value:</w:t>
            </w:r>
          </w:p>
          <w:p w14:paraId="64C1A2DF" w14:textId="77777777" w:rsidR="0043567A" w:rsidRPr="0043567A" w:rsidRDefault="0043567A" w:rsidP="0043567A">
            <w:pPr>
              <w:widowControl w:val="0"/>
              <w:numPr>
                <w:ilvl w:val="0"/>
                <w:numId w:val="46"/>
              </w:numPr>
              <w:contextualSpacing/>
              <w:jc w:val="both"/>
              <w:rPr>
                <w:rFonts w:ascii="Times" w:eastAsia="Batang" w:hAnsi="Times"/>
                <w:sz w:val="20"/>
                <w:lang w:val="en-US" w:eastAsia="x-none"/>
              </w:rPr>
            </w:pPr>
            <w:r w:rsidRPr="0043567A">
              <w:rPr>
                <w:rFonts w:ascii="Times" w:eastAsia="Batang" w:hAnsi="Times"/>
                <w:sz w:val="20"/>
                <w:lang w:val="en-US" w:eastAsia="x-none"/>
              </w:rPr>
              <w:t>Option 1: For explicit indication by DCI, bit value equal to “0” means UE ignores the indication of this field in the DCI.</w:t>
            </w:r>
          </w:p>
          <w:p w14:paraId="73922C56" w14:textId="77777777" w:rsidR="0043567A" w:rsidRPr="0043567A" w:rsidRDefault="0043567A" w:rsidP="0043567A">
            <w:pPr>
              <w:widowControl w:val="0"/>
              <w:numPr>
                <w:ilvl w:val="0"/>
                <w:numId w:val="46"/>
              </w:numPr>
              <w:contextualSpacing/>
              <w:jc w:val="both"/>
              <w:rPr>
                <w:rFonts w:ascii="Times" w:eastAsia="Batang" w:hAnsi="Times"/>
                <w:sz w:val="20"/>
                <w:lang w:val="en-US" w:eastAsia="x-none"/>
              </w:rPr>
            </w:pPr>
            <w:r w:rsidRPr="0043567A">
              <w:rPr>
                <w:rFonts w:ascii="Times" w:eastAsia="Batang" w:hAnsi="Times"/>
                <w:sz w:val="20"/>
                <w:lang w:val="en-US" w:eastAsia="x-none"/>
              </w:rPr>
              <w:t xml:space="preserve">Option 2: For explicit indication by DCI, bit value equal to “0” means UE </w:t>
            </w:r>
            <w:proofErr w:type="spellStart"/>
            <w:r w:rsidRPr="0043567A">
              <w:rPr>
                <w:rFonts w:ascii="Times" w:eastAsia="Batang" w:hAnsi="Times"/>
                <w:sz w:val="20"/>
                <w:lang w:val="en-US" w:eastAsia="x-none"/>
              </w:rPr>
              <w:t>behaviour</w:t>
            </w:r>
            <w:proofErr w:type="spellEnd"/>
            <w:r w:rsidRPr="0043567A">
              <w:rPr>
                <w:rFonts w:ascii="Times" w:eastAsia="Batang" w:hAnsi="Times"/>
                <w:sz w:val="20"/>
                <w:lang w:val="en-US" w:eastAsia="x-none"/>
              </w:rPr>
              <w:t xml:space="preserve"> for the corresponding gap/restriction occasion is as per legacy </w:t>
            </w:r>
            <w:proofErr w:type="spellStart"/>
            <w:r w:rsidRPr="0043567A">
              <w:rPr>
                <w:rFonts w:ascii="Times" w:eastAsia="Batang" w:hAnsi="Times"/>
                <w:sz w:val="20"/>
                <w:lang w:val="en-US" w:eastAsia="x-none"/>
              </w:rPr>
              <w:t>behaviour</w:t>
            </w:r>
            <w:proofErr w:type="spellEnd"/>
            <w:r w:rsidRPr="0043567A">
              <w:rPr>
                <w:rFonts w:ascii="Times" w:eastAsia="Batang" w:hAnsi="Times"/>
                <w:sz w:val="20"/>
                <w:lang w:val="en-US" w:eastAsia="x-none"/>
              </w:rPr>
              <w:t>.</w:t>
            </w:r>
          </w:p>
          <w:p w14:paraId="49BBCB97" w14:textId="77777777" w:rsidR="0043567A" w:rsidRPr="0043567A" w:rsidRDefault="0043567A" w:rsidP="0043567A">
            <w:pPr>
              <w:jc w:val="both"/>
              <w:rPr>
                <w:rFonts w:ascii="Times" w:eastAsia="Batang" w:hAnsi="Times"/>
                <w:sz w:val="20"/>
                <w:lang w:eastAsia="zh-CN"/>
              </w:rPr>
            </w:pPr>
            <w:r w:rsidRPr="0043567A">
              <w:rPr>
                <w:rFonts w:ascii="Times" w:eastAsia="Batang" w:hAnsi="Times"/>
                <w:sz w:val="20"/>
                <w:lang w:eastAsia="zh-CN"/>
              </w:rPr>
              <w:t>Note: UE indicates only one value</w:t>
            </w:r>
            <w:r w:rsidRPr="0043567A">
              <w:rPr>
                <w:rFonts w:ascii="Times" w:eastAsia="Batang" w:hAnsi="Times" w:hint="eastAsia"/>
                <w:sz w:val="20"/>
                <w:lang w:eastAsia="zh-CN"/>
              </w:rPr>
              <w:t xml:space="preserve"> of this component.</w:t>
            </w:r>
          </w:p>
          <w:p w14:paraId="3956A3A0" w14:textId="77777777" w:rsidR="00177BD2" w:rsidRDefault="00177BD2" w:rsidP="00B3525F">
            <w:pPr>
              <w:contextualSpacing/>
              <w:rPr>
                <w:rFonts w:ascii="Times" w:eastAsia="宋体" w:hAnsi="Times"/>
                <w:sz w:val="20"/>
                <w:lang w:eastAsia="zh-CN"/>
              </w:rPr>
            </w:pPr>
          </w:p>
          <w:p w14:paraId="081FA780" w14:textId="77777777" w:rsidR="001655CB" w:rsidRPr="001655CB" w:rsidRDefault="001655CB" w:rsidP="001655CB">
            <w:pPr>
              <w:rPr>
                <w:rFonts w:ascii="Times" w:eastAsia="Batang" w:hAnsi="Times"/>
                <w:b/>
                <w:bCs/>
                <w:sz w:val="20"/>
                <w:szCs w:val="24"/>
                <w:lang w:val="en-US" w:eastAsia="x-none"/>
              </w:rPr>
            </w:pPr>
            <w:r w:rsidRPr="001655CB">
              <w:rPr>
                <w:rFonts w:ascii="Times" w:eastAsia="Batang" w:hAnsi="Times"/>
                <w:b/>
                <w:bCs/>
                <w:sz w:val="20"/>
                <w:szCs w:val="24"/>
                <w:highlight w:val="green"/>
                <w:lang w:val="en-US" w:eastAsia="x-none"/>
              </w:rPr>
              <w:t>Agreement</w:t>
            </w:r>
          </w:p>
          <w:p w14:paraId="41697C91" w14:textId="77777777" w:rsidR="001655CB" w:rsidRPr="001655CB" w:rsidRDefault="001655CB" w:rsidP="001655CB">
            <w:pPr>
              <w:rPr>
                <w:rFonts w:ascii="Times" w:eastAsia="Batang" w:hAnsi="Times"/>
                <w:sz w:val="20"/>
                <w:szCs w:val="24"/>
                <w:lang w:eastAsia="en-US"/>
              </w:rPr>
            </w:pPr>
            <w:r w:rsidRPr="001655CB">
              <w:rPr>
                <w:rFonts w:ascii="Times" w:eastAsia="Batang" w:hAnsi="Times"/>
                <w:sz w:val="20"/>
                <w:szCs w:val="24"/>
                <w:lang w:eastAsia="en-US"/>
              </w:rPr>
              <w:lastRenderedPageBreak/>
              <w:t xml:space="preserve">For explicit indication </w:t>
            </w:r>
            <w:r w:rsidRPr="001655CB">
              <w:rPr>
                <w:rFonts w:ascii="Times" w:eastAsia="Batang" w:hAnsi="Times" w:hint="eastAsia"/>
                <w:sz w:val="20"/>
                <w:szCs w:val="24"/>
                <w:lang w:eastAsia="en-US"/>
              </w:rPr>
              <w:t>by DCI</w:t>
            </w:r>
            <w:r w:rsidRPr="001655CB">
              <w:rPr>
                <w:rFonts w:ascii="Times" w:eastAsia="Batang" w:hAnsi="Times"/>
                <w:sz w:val="20"/>
                <w:szCs w:val="24"/>
                <w:lang w:eastAsia="en-US"/>
              </w:rPr>
              <w:t xml:space="preserve"> to skip a particular gap/restriction, in addition to DCI formats 0_1/1_1 and 0_2/1_2, one bit indication can be included as a part of DCI formats 0_3/1_3.</w:t>
            </w:r>
          </w:p>
          <w:p w14:paraId="06DCA0D1" w14:textId="77777777" w:rsidR="001655CB" w:rsidRPr="001655CB" w:rsidRDefault="001655CB" w:rsidP="001655CB">
            <w:pPr>
              <w:widowControl w:val="0"/>
              <w:numPr>
                <w:ilvl w:val="0"/>
                <w:numId w:val="47"/>
              </w:numPr>
              <w:contextualSpacing/>
              <w:jc w:val="both"/>
              <w:rPr>
                <w:rFonts w:ascii="Times" w:eastAsia="Batang" w:hAnsi="Times"/>
                <w:sz w:val="20"/>
                <w:lang w:val="en-US" w:eastAsia="x-none"/>
              </w:rPr>
            </w:pPr>
            <w:r w:rsidRPr="001655CB">
              <w:rPr>
                <w:rFonts w:ascii="Times" w:eastAsia="Batang" w:hAnsi="Times"/>
                <w:sz w:val="20"/>
                <w:lang w:val="en-US" w:eastAsia="x-none"/>
              </w:rPr>
              <w:t>Explicit indication can be configured for each DCI format individually by higher layer.</w:t>
            </w:r>
          </w:p>
          <w:p w14:paraId="5912391B" w14:textId="77777777" w:rsidR="001655CB" w:rsidRPr="001655CB" w:rsidRDefault="001655CB" w:rsidP="001655CB">
            <w:pPr>
              <w:widowControl w:val="0"/>
              <w:numPr>
                <w:ilvl w:val="0"/>
                <w:numId w:val="47"/>
              </w:numPr>
              <w:contextualSpacing/>
              <w:jc w:val="both"/>
              <w:rPr>
                <w:rFonts w:ascii="Times" w:eastAsia="Batang" w:hAnsi="Times"/>
                <w:sz w:val="20"/>
                <w:lang w:val="en-US" w:eastAsia="x-none"/>
              </w:rPr>
            </w:pPr>
            <w:r w:rsidRPr="001655CB">
              <w:rPr>
                <w:rFonts w:ascii="Times" w:eastAsia="Batang" w:hAnsi="Times"/>
                <w:sz w:val="20"/>
                <w:lang w:val="en-US" w:eastAsia="x-none"/>
              </w:rPr>
              <w:t>The skipping indication corresponds to the first gap/restriction occasion among co-scheduled cells by the DCI (Type-1C field)</w:t>
            </w:r>
          </w:p>
          <w:p w14:paraId="75FF57AF" w14:textId="5DEC0B5A" w:rsidR="00177BD2" w:rsidRPr="001655CB" w:rsidRDefault="001655CB" w:rsidP="00B3525F">
            <w:pPr>
              <w:contextualSpacing/>
              <w:rPr>
                <w:rFonts w:ascii="Times" w:eastAsia="宋体" w:hAnsi="Times"/>
                <w:sz w:val="20"/>
                <w:lang w:val="en-US" w:eastAsia="zh-CN"/>
              </w:rPr>
            </w:pPr>
            <w:r w:rsidRPr="001655CB">
              <w:rPr>
                <w:rFonts w:ascii="Times" w:eastAsia="Batang" w:hAnsi="Times"/>
                <w:sz w:val="20"/>
                <w:lang w:val="en-US" w:eastAsia="en-US"/>
              </w:rPr>
              <w:t>Above applies only for intra-band CA cases (same SCS for cells in the set of co-scheduled cells).</w:t>
            </w:r>
          </w:p>
        </w:tc>
      </w:tr>
    </w:tbl>
    <w:p w14:paraId="372AF538" w14:textId="21CA9E5B" w:rsidR="00106C38" w:rsidRDefault="00106C38" w:rsidP="00FC4DE3">
      <w:pPr>
        <w:spacing w:afterLines="50" w:after="120"/>
        <w:jc w:val="both"/>
        <w:rPr>
          <w:rFonts w:eastAsia="宋体"/>
          <w:szCs w:val="24"/>
          <w:lang w:val="en-US" w:eastAsia="zh-CN"/>
        </w:rPr>
      </w:pPr>
    </w:p>
    <w:p w14:paraId="6CFBEB6B" w14:textId="6B1959EF" w:rsidR="00FC4DE3" w:rsidRPr="00021FC0" w:rsidRDefault="00C12A1B" w:rsidP="00FC4DE3">
      <w:pPr>
        <w:spacing w:afterLines="50" w:after="120"/>
        <w:jc w:val="both"/>
        <w:rPr>
          <w:rFonts w:eastAsia="宋体"/>
          <w:sz w:val="22"/>
          <w:szCs w:val="22"/>
          <w:lang w:val="en-US" w:eastAsia="zh-CN"/>
        </w:rPr>
      </w:pPr>
      <w:r w:rsidRPr="00021FC0">
        <w:rPr>
          <w:rFonts w:eastAsia="宋体" w:hint="eastAsia"/>
          <w:sz w:val="22"/>
          <w:szCs w:val="22"/>
          <w:lang w:val="en-US" w:eastAsia="zh-CN"/>
        </w:rPr>
        <w:t>Since the</w:t>
      </w:r>
      <w:r w:rsidR="001F2FAB" w:rsidRPr="00021FC0">
        <w:rPr>
          <w:rFonts w:eastAsia="宋体" w:hint="eastAsia"/>
          <w:sz w:val="22"/>
          <w:szCs w:val="22"/>
          <w:lang w:val="en-US" w:eastAsia="zh-CN"/>
        </w:rPr>
        <w:t xml:space="preserve"> only</w:t>
      </w:r>
      <w:r w:rsidRPr="00021FC0">
        <w:rPr>
          <w:rFonts w:eastAsia="宋体" w:hint="eastAsia"/>
          <w:sz w:val="22"/>
          <w:szCs w:val="22"/>
          <w:lang w:val="en-US" w:eastAsia="zh-CN"/>
        </w:rPr>
        <w:t xml:space="preserve"> </w:t>
      </w:r>
      <w:r w:rsidR="002D2DC2" w:rsidRPr="00021FC0">
        <w:rPr>
          <w:rFonts w:eastAsia="宋体" w:hint="eastAsia"/>
          <w:sz w:val="22"/>
          <w:szCs w:val="22"/>
          <w:lang w:val="en-US" w:eastAsia="zh-CN"/>
        </w:rPr>
        <w:t>agreed enhancement</w:t>
      </w:r>
      <w:r w:rsidRPr="00021FC0">
        <w:rPr>
          <w:rFonts w:eastAsia="宋体" w:hint="eastAsia"/>
          <w:sz w:val="22"/>
          <w:szCs w:val="22"/>
          <w:lang w:val="en-US" w:eastAsia="zh-CN"/>
        </w:rPr>
        <w:t xml:space="preserve"> is to support the DCI indication </w:t>
      </w:r>
      <w:r w:rsidR="007E6806" w:rsidRPr="00021FC0">
        <w:rPr>
          <w:rFonts w:eastAsia="宋体" w:hint="eastAsia"/>
          <w:sz w:val="22"/>
          <w:szCs w:val="22"/>
          <w:lang w:val="en-US" w:eastAsia="zh-CN"/>
        </w:rPr>
        <w:t>for</w:t>
      </w:r>
      <w:r w:rsidRPr="00021FC0">
        <w:rPr>
          <w:rFonts w:eastAsia="宋体" w:hint="eastAsia"/>
          <w:sz w:val="22"/>
          <w:szCs w:val="22"/>
          <w:lang w:val="en-US" w:eastAsia="zh-CN"/>
        </w:rPr>
        <w:t xml:space="preserve"> gap/restriction skipping indication</w:t>
      </w:r>
      <w:r w:rsidR="00DD4DE0" w:rsidRPr="00021FC0">
        <w:rPr>
          <w:rFonts w:eastAsia="宋体" w:hint="eastAsia"/>
          <w:sz w:val="22"/>
          <w:szCs w:val="22"/>
          <w:lang w:val="en-US" w:eastAsia="zh-CN"/>
        </w:rPr>
        <w:t>,</w:t>
      </w:r>
      <w:r w:rsidRPr="00021FC0">
        <w:rPr>
          <w:rFonts w:eastAsia="宋体" w:hint="eastAsia"/>
          <w:sz w:val="22"/>
          <w:szCs w:val="22"/>
          <w:lang w:val="en-US" w:eastAsia="zh-CN"/>
        </w:rPr>
        <w:t xml:space="preserve"> one FG is </w:t>
      </w:r>
      <w:r w:rsidR="00DD4DE0" w:rsidRPr="00021FC0">
        <w:rPr>
          <w:rFonts w:eastAsia="宋体" w:hint="eastAsia"/>
          <w:sz w:val="22"/>
          <w:szCs w:val="22"/>
          <w:lang w:val="en-US" w:eastAsia="zh-CN"/>
        </w:rPr>
        <w:t>enough</w:t>
      </w:r>
      <w:r w:rsidRPr="00021FC0">
        <w:rPr>
          <w:rFonts w:eastAsia="宋体" w:hint="eastAsia"/>
          <w:sz w:val="22"/>
          <w:szCs w:val="22"/>
          <w:lang w:val="en-US" w:eastAsia="zh-CN"/>
        </w:rPr>
        <w:t xml:space="preserve">. </w:t>
      </w:r>
    </w:p>
    <w:p w14:paraId="79226238" w14:textId="648C5C8E" w:rsidR="003B21C4" w:rsidRPr="00021FC0" w:rsidRDefault="00521D4D" w:rsidP="000879FA">
      <w:pPr>
        <w:spacing w:afterLines="50" w:after="120"/>
        <w:jc w:val="both"/>
        <w:rPr>
          <w:rFonts w:eastAsia="宋体"/>
          <w:sz w:val="22"/>
          <w:szCs w:val="22"/>
          <w:lang w:val="en-US" w:eastAsia="zh-CN"/>
        </w:rPr>
      </w:pPr>
      <w:r w:rsidRPr="00021FC0">
        <w:rPr>
          <w:rFonts w:eastAsia="宋体"/>
          <w:sz w:val="22"/>
          <w:szCs w:val="22"/>
          <w:lang w:val="en-US" w:eastAsia="zh-CN"/>
        </w:rPr>
        <w:t>For p</w:t>
      </w:r>
      <w:r w:rsidR="00BD18E3" w:rsidRPr="00021FC0">
        <w:rPr>
          <w:rFonts w:eastAsia="宋体"/>
          <w:sz w:val="22"/>
          <w:szCs w:val="22"/>
          <w:lang w:val="en-US" w:eastAsia="zh-CN"/>
        </w:rPr>
        <w:t>otential components of the FG</w:t>
      </w:r>
      <w:r w:rsidRPr="00021FC0">
        <w:rPr>
          <w:rFonts w:eastAsia="宋体" w:hint="eastAsia"/>
          <w:sz w:val="22"/>
          <w:szCs w:val="22"/>
          <w:lang w:val="en-US" w:eastAsia="zh-CN"/>
        </w:rPr>
        <w:t>,</w:t>
      </w:r>
      <w:r w:rsidRPr="00021FC0">
        <w:rPr>
          <w:rFonts w:eastAsia="宋体"/>
          <w:sz w:val="22"/>
          <w:szCs w:val="22"/>
          <w:lang w:val="en-US" w:eastAsia="zh-CN"/>
        </w:rPr>
        <w:t xml:space="preserve"> it </w:t>
      </w:r>
      <w:r w:rsidR="008570CF" w:rsidRPr="00021FC0">
        <w:rPr>
          <w:rFonts w:eastAsia="宋体"/>
          <w:sz w:val="22"/>
          <w:szCs w:val="22"/>
          <w:lang w:val="en-US" w:eastAsia="zh-CN"/>
        </w:rPr>
        <w:t>can be mentioned that</w:t>
      </w:r>
      <w:r w:rsidR="00EA41CB" w:rsidRPr="00021FC0">
        <w:rPr>
          <w:rFonts w:eastAsia="宋体" w:hint="eastAsia"/>
          <w:sz w:val="22"/>
          <w:szCs w:val="22"/>
          <w:lang w:val="en-US" w:eastAsia="zh-CN"/>
        </w:rPr>
        <w:t xml:space="preserve"> 1</w:t>
      </w:r>
      <w:r w:rsidR="00EA41CB" w:rsidRPr="00021FC0">
        <w:rPr>
          <w:rFonts w:eastAsia="宋体"/>
          <w:sz w:val="22"/>
          <w:szCs w:val="22"/>
          <w:lang w:val="en-US" w:eastAsia="zh-CN"/>
        </w:rPr>
        <w:t xml:space="preserve"> bit in DCI</w:t>
      </w:r>
      <w:r w:rsidR="00E01682" w:rsidRPr="00021FC0">
        <w:rPr>
          <w:rFonts w:eastAsia="宋体" w:hint="eastAsia"/>
          <w:sz w:val="22"/>
          <w:szCs w:val="22"/>
          <w:lang w:val="en-US" w:eastAsia="zh-CN"/>
        </w:rPr>
        <w:t xml:space="preserve"> </w:t>
      </w:r>
      <w:r w:rsidR="003B21C4" w:rsidRPr="00021FC0">
        <w:rPr>
          <w:rFonts w:eastAsia="宋体" w:hint="eastAsia"/>
          <w:sz w:val="22"/>
          <w:szCs w:val="22"/>
          <w:lang w:val="en-US" w:eastAsia="zh-CN"/>
        </w:rPr>
        <w:t xml:space="preserve">format </w:t>
      </w:r>
      <w:r w:rsidR="00EA41CB" w:rsidRPr="00021FC0">
        <w:rPr>
          <w:rFonts w:eastAsia="宋体"/>
          <w:sz w:val="22"/>
          <w:szCs w:val="22"/>
          <w:lang w:val="en-US" w:eastAsia="zh-CN"/>
        </w:rPr>
        <w:t>is used to indicate whether to skip the first gap/restriction occasion after a minimum time offset required between the last symbol of the PDCCH carrying the DCI format and the start of corresponding skipped gap/restriction occasion indicated by the DCI</w:t>
      </w:r>
      <w:r w:rsidR="00806BFC" w:rsidRPr="00021FC0">
        <w:rPr>
          <w:rFonts w:eastAsia="宋体"/>
          <w:sz w:val="22"/>
          <w:szCs w:val="22"/>
          <w:lang w:val="en-US" w:eastAsia="zh-CN"/>
        </w:rPr>
        <w:t>.</w:t>
      </w:r>
      <w:r w:rsidR="000F46F5" w:rsidRPr="00021FC0">
        <w:rPr>
          <w:rFonts w:eastAsia="宋体" w:hint="eastAsia"/>
          <w:sz w:val="22"/>
          <w:szCs w:val="22"/>
          <w:lang w:val="en-US" w:eastAsia="zh-CN"/>
        </w:rPr>
        <w:t xml:space="preserve"> If UE reports the FG, </w:t>
      </w:r>
      <w:r w:rsidR="000879FA">
        <w:rPr>
          <w:rFonts w:eastAsia="宋体" w:hint="eastAsia"/>
          <w:sz w:val="22"/>
          <w:szCs w:val="22"/>
          <w:lang w:val="en-US" w:eastAsia="zh-CN"/>
        </w:rPr>
        <w:t xml:space="preserve">UE supports the </w:t>
      </w:r>
      <w:proofErr w:type="gramStart"/>
      <w:r w:rsidR="000879FA">
        <w:rPr>
          <w:rFonts w:eastAsia="宋体" w:hint="eastAsia"/>
          <w:sz w:val="22"/>
          <w:szCs w:val="22"/>
          <w:lang w:val="en-US" w:eastAsia="zh-CN"/>
        </w:rPr>
        <w:t>1 bit</w:t>
      </w:r>
      <w:proofErr w:type="gramEnd"/>
      <w:r w:rsidR="000879FA">
        <w:rPr>
          <w:rFonts w:eastAsia="宋体" w:hint="eastAsia"/>
          <w:sz w:val="22"/>
          <w:szCs w:val="22"/>
          <w:lang w:val="en-US" w:eastAsia="zh-CN"/>
        </w:rPr>
        <w:t xml:space="preserve"> indication in DCI format 0_1/1_1. </w:t>
      </w:r>
      <w:r w:rsidR="000879FA" w:rsidRPr="000879FA">
        <w:rPr>
          <w:rFonts w:eastAsia="宋体"/>
          <w:sz w:val="22"/>
          <w:szCs w:val="22"/>
          <w:lang w:val="en-US" w:eastAsia="zh-CN"/>
        </w:rPr>
        <w:t xml:space="preserve">If UE supports this FG and FG 11-1, the UE supports the </w:t>
      </w:r>
      <w:proofErr w:type="gramStart"/>
      <w:r w:rsidR="000879FA" w:rsidRPr="000879FA">
        <w:rPr>
          <w:rFonts w:eastAsia="宋体"/>
          <w:sz w:val="22"/>
          <w:szCs w:val="22"/>
          <w:lang w:val="en-US" w:eastAsia="zh-CN"/>
        </w:rPr>
        <w:t>1 bit</w:t>
      </w:r>
      <w:proofErr w:type="gramEnd"/>
      <w:r w:rsidR="000879FA" w:rsidRPr="000879FA">
        <w:rPr>
          <w:rFonts w:eastAsia="宋体"/>
          <w:sz w:val="22"/>
          <w:szCs w:val="22"/>
          <w:lang w:val="en-US" w:eastAsia="zh-CN"/>
        </w:rPr>
        <w:t xml:space="preserve"> indication in DCI format 0_2/1_2</w:t>
      </w:r>
      <w:r w:rsidR="000879FA">
        <w:rPr>
          <w:rFonts w:eastAsia="宋体" w:hint="eastAsia"/>
          <w:sz w:val="22"/>
          <w:szCs w:val="22"/>
          <w:lang w:val="en-US" w:eastAsia="zh-CN"/>
        </w:rPr>
        <w:t xml:space="preserve">. </w:t>
      </w:r>
      <w:r w:rsidR="000879FA" w:rsidRPr="000879FA">
        <w:rPr>
          <w:rFonts w:eastAsia="宋体"/>
          <w:sz w:val="22"/>
          <w:szCs w:val="22"/>
          <w:lang w:val="en-US" w:eastAsia="zh-CN"/>
        </w:rPr>
        <w:t xml:space="preserve">If UE supports this FG and at least one of FGs 49-1/49-1b, the UE </w:t>
      </w:r>
      <w:proofErr w:type="gramStart"/>
      <w:r w:rsidR="000879FA" w:rsidRPr="000879FA">
        <w:rPr>
          <w:rFonts w:eastAsia="宋体"/>
          <w:sz w:val="22"/>
          <w:szCs w:val="22"/>
          <w:lang w:val="en-US" w:eastAsia="zh-CN"/>
        </w:rPr>
        <w:t>support</w:t>
      </w:r>
      <w:proofErr w:type="gramEnd"/>
      <w:r w:rsidR="000879FA" w:rsidRPr="000879FA">
        <w:rPr>
          <w:rFonts w:eastAsia="宋体"/>
          <w:sz w:val="22"/>
          <w:szCs w:val="22"/>
          <w:lang w:val="en-US" w:eastAsia="zh-CN"/>
        </w:rPr>
        <w:t xml:space="preserve"> the </w:t>
      </w:r>
      <w:proofErr w:type="gramStart"/>
      <w:r w:rsidR="000879FA" w:rsidRPr="000879FA">
        <w:rPr>
          <w:rFonts w:eastAsia="宋体"/>
          <w:sz w:val="22"/>
          <w:szCs w:val="22"/>
          <w:lang w:val="en-US" w:eastAsia="zh-CN"/>
        </w:rPr>
        <w:t>1 bit</w:t>
      </w:r>
      <w:proofErr w:type="gramEnd"/>
      <w:r w:rsidR="000879FA" w:rsidRPr="000879FA">
        <w:rPr>
          <w:rFonts w:eastAsia="宋体"/>
          <w:sz w:val="22"/>
          <w:szCs w:val="22"/>
          <w:lang w:val="en-US" w:eastAsia="zh-CN"/>
        </w:rPr>
        <w:t xml:space="preserve"> indication in DCI format 1_3</w:t>
      </w:r>
      <w:r w:rsidR="000879FA">
        <w:rPr>
          <w:rFonts w:eastAsia="宋体" w:hint="eastAsia"/>
          <w:sz w:val="22"/>
          <w:szCs w:val="22"/>
          <w:lang w:val="en-US" w:eastAsia="zh-CN"/>
        </w:rPr>
        <w:t xml:space="preserve">. </w:t>
      </w:r>
      <w:r w:rsidR="000879FA" w:rsidRPr="000879FA">
        <w:rPr>
          <w:rFonts w:eastAsia="宋体"/>
          <w:sz w:val="22"/>
          <w:szCs w:val="22"/>
          <w:lang w:val="en-US" w:eastAsia="zh-CN"/>
        </w:rPr>
        <w:t xml:space="preserve">If UE supports this FG and at least one of FGs 49-2/49-2b, the UE </w:t>
      </w:r>
      <w:proofErr w:type="gramStart"/>
      <w:r w:rsidR="000879FA" w:rsidRPr="000879FA">
        <w:rPr>
          <w:rFonts w:eastAsia="宋体"/>
          <w:sz w:val="22"/>
          <w:szCs w:val="22"/>
          <w:lang w:val="en-US" w:eastAsia="zh-CN"/>
        </w:rPr>
        <w:t>support</w:t>
      </w:r>
      <w:proofErr w:type="gramEnd"/>
      <w:r w:rsidR="000879FA" w:rsidRPr="000879FA">
        <w:rPr>
          <w:rFonts w:eastAsia="宋体"/>
          <w:sz w:val="22"/>
          <w:szCs w:val="22"/>
          <w:lang w:val="en-US" w:eastAsia="zh-CN"/>
        </w:rPr>
        <w:t xml:space="preserve"> the </w:t>
      </w:r>
      <w:proofErr w:type="gramStart"/>
      <w:r w:rsidR="000879FA" w:rsidRPr="000879FA">
        <w:rPr>
          <w:rFonts w:eastAsia="宋体"/>
          <w:sz w:val="22"/>
          <w:szCs w:val="22"/>
          <w:lang w:val="en-US" w:eastAsia="zh-CN"/>
        </w:rPr>
        <w:t>1 bit</w:t>
      </w:r>
      <w:proofErr w:type="gramEnd"/>
      <w:r w:rsidR="000879FA" w:rsidRPr="000879FA">
        <w:rPr>
          <w:rFonts w:eastAsia="宋体"/>
          <w:sz w:val="22"/>
          <w:szCs w:val="22"/>
          <w:lang w:val="en-US" w:eastAsia="zh-CN"/>
        </w:rPr>
        <w:t xml:space="preserve"> indication in DCI format 0_</w:t>
      </w:r>
      <w:r w:rsidR="000879FA">
        <w:rPr>
          <w:rFonts w:eastAsia="宋体" w:hint="eastAsia"/>
          <w:sz w:val="22"/>
          <w:szCs w:val="22"/>
          <w:lang w:val="en-US" w:eastAsia="zh-CN"/>
        </w:rPr>
        <w:t xml:space="preserve">3. </w:t>
      </w:r>
      <w:r w:rsidR="000F46F5" w:rsidRPr="00021FC0">
        <w:rPr>
          <w:rFonts w:eastAsia="宋体" w:hint="eastAsia"/>
          <w:sz w:val="22"/>
          <w:szCs w:val="22"/>
          <w:lang w:val="en-US" w:eastAsia="zh-CN"/>
        </w:rPr>
        <w:t xml:space="preserve"> </w:t>
      </w:r>
      <w:r w:rsidR="003B21C4" w:rsidRPr="00021FC0">
        <w:rPr>
          <w:rFonts w:eastAsia="宋体" w:hint="eastAsia"/>
          <w:sz w:val="22"/>
          <w:szCs w:val="22"/>
          <w:lang w:val="en-US" w:eastAsia="zh-CN"/>
        </w:rPr>
        <w:t xml:space="preserve">Moreover, interpretation of the 1 bit also needs to be included. UE needs to report whether to </w:t>
      </w:r>
      <w:r w:rsidR="003B21C4" w:rsidRPr="00021FC0">
        <w:rPr>
          <w:rFonts w:eastAsia="宋体"/>
          <w:sz w:val="22"/>
          <w:szCs w:val="22"/>
          <w:lang w:val="en-US" w:eastAsia="zh-CN"/>
        </w:rPr>
        <w:t>ignore the indication of this field in the DCI</w:t>
      </w:r>
      <w:r w:rsidR="003B21C4" w:rsidRPr="00021FC0">
        <w:rPr>
          <w:rFonts w:eastAsia="宋体" w:hint="eastAsia"/>
          <w:sz w:val="22"/>
          <w:szCs w:val="22"/>
          <w:lang w:val="en-US" w:eastAsia="zh-CN"/>
        </w:rPr>
        <w:t xml:space="preserve"> or to follow legacy behavior for the case when bit value equals to </w:t>
      </w:r>
      <w:r w:rsidR="003B21C4" w:rsidRPr="00021FC0">
        <w:rPr>
          <w:rFonts w:eastAsia="宋体"/>
          <w:sz w:val="22"/>
          <w:szCs w:val="22"/>
          <w:lang w:val="en-US" w:eastAsia="zh-CN"/>
        </w:rPr>
        <w:t>“</w:t>
      </w:r>
      <w:r w:rsidR="003B21C4" w:rsidRPr="00021FC0">
        <w:rPr>
          <w:rFonts w:eastAsia="宋体" w:hint="eastAsia"/>
          <w:sz w:val="22"/>
          <w:szCs w:val="22"/>
          <w:lang w:val="en-US" w:eastAsia="zh-CN"/>
        </w:rPr>
        <w:t>0</w:t>
      </w:r>
      <w:r w:rsidR="003B21C4" w:rsidRPr="00021FC0">
        <w:rPr>
          <w:rFonts w:eastAsia="宋体"/>
          <w:sz w:val="22"/>
          <w:szCs w:val="22"/>
          <w:lang w:val="en-US" w:eastAsia="zh-CN"/>
        </w:rPr>
        <w:t>”</w:t>
      </w:r>
      <w:r w:rsidR="003B21C4" w:rsidRPr="00021FC0">
        <w:rPr>
          <w:rFonts w:eastAsia="宋体" w:hint="eastAsia"/>
          <w:sz w:val="22"/>
          <w:szCs w:val="22"/>
          <w:lang w:val="en-US" w:eastAsia="zh-CN"/>
        </w:rPr>
        <w:t xml:space="preserve">. </w:t>
      </w:r>
    </w:p>
    <w:p w14:paraId="416FF012" w14:textId="59B22321" w:rsidR="00106C38" w:rsidRPr="00021FC0" w:rsidRDefault="003F09EE" w:rsidP="00EC1586">
      <w:pPr>
        <w:spacing w:afterLines="50" w:after="120"/>
        <w:jc w:val="both"/>
        <w:rPr>
          <w:rFonts w:eastAsia="宋体"/>
          <w:sz w:val="22"/>
          <w:szCs w:val="22"/>
          <w:lang w:val="en-US" w:eastAsia="zh-CN"/>
        </w:rPr>
      </w:pPr>
      <w:r w:rsidRPr="00021FC0">
        <w:rPr>
          <w:rFonts w:eastAsia="宋体" w:hint="eastAsia"/>
          <w:sz w:val="22"/>
          <w:szCs w:val="22"/>
          <w:lang w:val="en-US" w:eastAsia="zh-CN"/>
        </w:rPr>
        <w:t>F</w:t>
      </w:r>
      <w:r w:rsidRPr="00021FC0">
        <w:rPr>
          <w:rFonts w:eastAsia="宋体"/>
          <w:sz w:val="22"/>
          <w:szCs w:val="22"/>
          <w:lang w:val="en-US" w:eastAsia="zh-CN"/>
        </w:rPr>
        <w:t xml:space="preserve">or pre-requisite of the </w:t>
      </w:r>
      <w:r w:rsidR="00A001BE" w:rsidRPr="00021FC0">
        <w:rPr>
          <w:rFonts w:eastAsia="宋体"/>
          <w:sz w:val="22"/>
          <w:szCs w:val="22"/>
          <w:lang w:val="en-US" w:eastAsia="zh-CN"/>
        </w:rPr>
        <w:t>FG,</w:t>
      </w:r>
      <w:r w:rsidR="00EB1D2B" w:rsidRPr="00021FC0">
        <w:rPr>
          <w:rFonts w:eastAsia="宋体" w:hint="eastAsia"/>
          <w:sz w:val="22"/>
          <w:szCs w:val="22"/>
          <w:lang w:val="en-US" w:eastAsia="zh-CN"/>
        </w:rPr>
        <w:t xml:space="preserve"> </w:t>
      </w:r>
      <w:r w:rsidR="008A4BD9">
        <w:rPr>
          <w:rFonts w:eastAsia="宋体" w:hint="eastAsia"/>
          <w:sz w:val="22"/>
          <w:szCs w:val="22"/>
          <w:lang w:val="en-US" w:eastAsia="zh-CN"/>
        </w:rPr>
        <w:t>no pre-re</w:t>
      </w:r>
      <w:r w:rsidR="002134C2">
        <w:rPr>
          <w:rFonts w:eastAsia="宋体" w:hint="eastAsia"/>
          <w:sz w:val="22"/>
          <w:szCs w:val="22"/>
          <w:lang w:val="en-US" w:eastAsia="zh-CN"/>
        </w:rPr>
        <w:t>quisite FG is needed</w:t>
      </w:r>
      <w:r w:rsidR="00A001BE" w:rsidRPr="00021FC0">
        <w:rPr>
          <w:rFonts w:eastAsia="宋体"/>
          <w:sz w:val="22"/>
          <w:szCs w:val="22"/>
          <w:lang w:val="en-US" w:eastAsia="zh-CN"/>
        </w:rPr>
        <w:t>.</w:t>
      </w:r>
      <w:r w:rsidR="00783411" w:rsidRPr="00021FC0">
        <w:rPr>
          <w:rFonts w:eastAsia="宋体" w:hint="eastAsia"/>
          <w:sz w:val="22"/>
          <w:szCs w:val="22"/>
          <w:lang w:val="en-US" w:eastAsia="zh-CN"/>
        </w:rPr>
        <w:t xml:space="preserve"> </w:t>
      </w:r>
    </w:p>
    <w:p w14:paraId="5461080C" w14:textId="3D10AB02" w:rsidR="005B42AE" w:rsidRPr="00021FC0" w:rsidRDefault="009A1450" w:rsidP="00EC1586">
      <w:pPr>
        <w:spacing w:afterLines="50" w:after="120"/>
        <w:jc w:val="both"/>
        <w:rPr>
          <w:rFonts w:eastAsia="宋体"/>
          <w:sz w:val="22"/>
          <w:szCs w:val="22"/>
          <w:lang w:val="en-US" w:eastAsia="zh-CN"/>
        </w:rPr>
      </w:pPr>
      <w:r w:rsidRPr="00021FC0">
        <w:rPr>
          <w:rFonts w:eastAsia="宋体"/>
          <w:sz w:val="22"/>
          <w:szCs w:val="22"/>
          <w:lang w:val="en-US" w:eastAsia="zh-CN"/>
        </w:rPr>
        <w:t xml:space="preserve">For the need for </w:t>
      </w:r>
      <w:proofErr w:type="spellStart"/>
      <w:r w:rsidRPr="00021FC0">
        <w:rPr>
          <w:rFonts w:eastAsia="宋体"/>
          <w:sz w:val="22"/>
          <w:szCs w:val="22"/>
          <w:lang w:val="en-US" w:eastAsia="zh-CN"/>
        </w:rPr>
        <w:t>gNB</w:t>
      </w:r>
      <w:proofErr w:type="spellEnd"/>
      <w:r w:rsidRPr="00021FC0">
        <w:rPr>
          <w:rFonts w:eastAsia="宋体"/>
          <w:sz w:val="22"/>
          <w:szCs w:val="22"/>
          <w:lang w:val="en-US" w:eastAsia="zh-CN"/>
        </w:rPr>
        <w:t xml:space="preserve"> to know if it is supported, as it </w:t>
      </w:r>
      <w:r w:rsidR="00103C41" w:rsidRPr="00021FC0">
        <w:rPr>
          <w:rFonts w:eastAsia="宋体" w:hint="eastAsia"/>
          <w:sz w:val="22"/>
          <w:szCs w:val="22"/>
          <w:lang w:val="en-US" w:eastAsia="zh-CN"/>
        </w:rPr>
        <w:t>is related with DCI fields</w:t>
      </w:r>
      <w:r w:rsidRPr="00021FC0">
        <w:rPr>
          <w:rFonts w:eastAsia="宋体"/>
          <w:sz w:val="22"/>
          <w:szCs w:val="22"/>
          <w:lang w:val="en-US" w:eastAsia="zh-CN"/>
        </w:rPr>
        <w:t xml:space="preserve">, </w:t>
      </w:r>
      <w:proofErr w:type="spellStart"/>
      <w:r w:rsidRPr="00021FC0">
        <w:rPr>
          <w:rFonts w:eastAsia="宋体"/>
          <w:sz w:val="22"/>
          <w:szCs w:val="22"/>
          <w:lang w:val="en-US" w:eastAsia="zh-CN"/>
        </w:rPr>
        <w:t>gNB</w:t>
      </w:r>
      <w:proofErr w:type="spellEnd"/>
      <w:r w:rsidRPr="00021FC0">
        <w:rPr>
          <w:rFonts w:eastAsia="宋体"/>
          <w:sz w:val="22"/>
          <w:szCs w:val="22"/>
          <w:lang w:val="en-US" w:eastAsia="zh-CN"/>
        </w:rPr>
        <w:t xml:space="preserve"> needs to kn</w:t>
      </w:r>
      <w:r w:rsidR="005B42AE" w:rsidRPr="00021FC0">
        <w:rPr>
          <w:rFonts w:eastAsia="宋体"/>
          <w:sz w:val="22"/>
          <w:szCs w:val="22"/>
          <w:lang w:val="en-US" w:eastAsia="zh-CN"/>
        </w:rPr>
        <w:t>ow whether the feature is supported.</w:t>
      </w:r>
    </w:p>
    <w:p w14:paraId="15E28304" w14:textId="05B18BDA" w:rsidR="000B28EB" w:rsidRPr="00AF188E" w:rsidRDefault="005B42AE" w:rsidP="00EC1586">
      <w:pPr>
        <w:spacing w:afterLines="50" w:after="120"/>
        <w:jc w:val="both"/>
        <w:rPr>
          <w:rFonts w:eastAsia="宋体"/>
          <w:sz w:val="22"/>
          <w:szCs w:val="22"/>
          <w:lang w:val="en-US" w:eastAsia="zh-CN"/>
        </w:rPr>
      </w:pPr>
      <w:r w:rsidRPr="00021FC0">
        <w:rPr>
          <w:rFonts w:eastAsia="宋体"/>
          <w:sz w:val="22"/>
          <w:szCs w:val="22"/>
          <w:lang w:val="en-US" w:eastAsia="zh-CN"/>
        </w:rPr>
        <w:t xml:space="preserve">For </w:t>
      </w:r>
      <w:proofErr w:type="gramStart"/>
      <w:r w:rsidRPr="00021FC0">
        <w:rPr>
          <w:rFonts w:eastAsia="宋体"/>
          <w:sz w:val="22"/>
          <w:szCs w:val="22"/>
          <w:lang w:val="en-US" w:eastAsia="zh-CN"/>
        </w:rPr>
        <w:t>type of this</w:t>
      </w:r>
      <w:proofErr w:type="gramEnd"/>
      <w:r w:rsidRPr="00021FC0">
        <w:rPr>
          <w:rFonts w:eastAsia="宋体"/>
          <w:sz w:val="22"/>
          <w:szCs w:val="22"/>
          <w:lang w:val="en-US" w:eastAsia="zh-CN"/>
        </w:rPr>
        <w:t xml:space="preserve"> FG, </w:t>
      </w:r>
      <w:r w:rsidR="000562C0" w:rsidRPr="00021FC0">
        <w:rPr>
          <w:rFonts w:eastAsia="宋体"/>
          <w:sz w:val="22"/>
          <w:szCs w:val="22"/>
          <w:lang w:val="en-US" w:eastAsia="zh-CN"/>
        </w:rPr>
        <w:t xml:space="preserve">we do not identify a strong need to define this with finer granularity, such as per BC/FC/FCPC. From </w:t>
      </w:r>
      <w:proofErr w:type="gramStart"/>
      <w:r w:rsidR="000562C0" w:rsidRPr="00021FC0">
        <w:rPr>
          <w:rFonts w:eastAsia="宋体"/>
          <w:sz w:val="22"/>
          <w:szCs w:val="22"/>
          <w:lang w:val="en-US" w:eastAsia="zh-CN"/>
        </w:rPr>
        <w:t>technical</w:t>
      </w:r>
      <w:proofErr w:type="gramEnd"/>
      <w:r w:rsidR="000562C0" w:rsidRPr="00021FC0">
        <w:rPr>
          <w:rFonts w:eastAsia="宋体"/>
          <w:sz w:val="22"/>
          <w:szCs w:val="22"/>
          <w:lang w:val="en-US" w:eastAsia="zh-CN"/>
        </w:rPr>
        <w:t xml:space="preserve"> point of view, we believe per UE or per band should be sufficient, and our slight preference is put on per UE given its smaller reporting overhead. Note that, even if it is defined </w:t>
      </w:r>
      <w:proofErr w:type="gramStart"/>
      <w:r w:rsidR="000562C0" w:rsidRPr="00021FC0">
        <w:rPr>
          <w:rFonts w:eastAsia="宋体"/>
          <w:sz w:val="22"/>
          <w:szCs w:val="22"/>
          <w:lang w:val="en-US" w:eastAsia="zh-CN"/>
        </w:rPr>
        <w:t>per</w:t>
      </w:r>
      <w:proofErr w:type="gramEnd"/>
      <w:r w:rsidR="000562C0" w:rsidRPr="00021FC0">
        <w:rPr>
          <w:rFonts w:eastAsia="宋体"/>
          <w:sz w:val="22"/>
          <w:szCs w:val="22"/>
          <w:lang w:val="en-US" w:eastAsia="zh-CN"/>
        </w:rPr>
        <w:t xml:space="preserve"> UE, we do not see a strong need of either FDD/TDD differentiation or FR1/FR2 differentiation, although we do not have strong opinion on this.</w:t>
      </w:r>
      <w:r w:rsidR="002134C2">
        <w:rPr>
          <w:rFonts w:eastAsia="宋体" w:hint="eastAsia"/>
          <w:sz w:val="22"/>
          <w:szCs w:val="22"/>
          <w:lang w:val="en-US" w:eastAsia="zh-CN"/>
        </w:rPr>
        <w:t xml:space="preserve"> If </w:t>
      </w:r>
      <w:r w:rsidR="00137069">
        <w:rPr>
          <w:rFonts w:eastAsia="宋体" w:hint="eastAsia"/>
          <w:sz w:val="22"/>
          <w:szCs w:val="22"/>
          <w:lang w:val="en-US" w:eastAsia="zh-CN"/>
        </w:rPr>
        <w:t xml:space="preserve">it is defined for per band, </w:t>
      </w:r>
      <w:r w:rsidR="00137069">
        <w:rPr>
          <w:rFonts w:eastAsia="宋体"/>
          <w:sz w:val="22"/>
          <w:szCs w:val="22"/>
          <w:lang w:val="en-US" w:eastAsia="zh-CN"/>
        </w:rPr>
        <w:t>whether</w:t>
      </w:r>
      <w:r w:rsidR="00137069">
        <w:rPr>
          <w:rFonts w:eastAsia="宋体" w:hint="eastAsia"/>
          <w:sz w:val="22"/>
          <w:szCs w:val="22"/>
          <w:lang w:val="en-US" w:eastAsia="zh-CN"/>
        </w:rPr>
        <w:t xml:space="preserve"> the capability is applied to the scheduling cell and/or scheduled cell needs to be clarified, considering cross-scheduling case. </w:t>
      </w:r>
      <w:r w:rsidR="00AF188E">
        <w:rPr>
          <w:rFonts w:eastAsia="宋体" w:hint="eastAsia"/>
          <w:sz w:val="22"/>
          <w:szCs w:val="22"/>
          <w:lang w:val="en-US" w:eastAsia="zh-CN"/>
        </w:rPr>
        <w:t xml:space="preserve">Since it was agreed that the </w:t>
      </w:r>
      <w:proofErr w:type="gramStart"/>
      <w:r w:rsidR="00AF188E">
        <w:rPr>
          <w:rFonts w:eastAsia="宋体" w:hint="eastAsia"/>
          <w:sz w:val="22"/>
          <w:szCs w:val="22"/>
          <w:lang w:val="en-US" w:eastAsia="zh-CN"/>
        </w:rPr>
        <w:t>1 bit</w:t>
      </w:r>
      <w:proofErr w:type="gramEnd"/>
      <w:r w:rsidR="00AF188E">
        <w:rPr>
          <w:rFonts w:eastAsia="宋体" w:hint="eastAsia"/>
          <w:sz w:val="22"/>
          <w:szCs w:val="22"/>
          <w:lang w:val="en-US" w:eastAsia="zh-CN"/>
        </w:rPr>
        <w:t xml:space="preserve"> indication is </w:t>
      </w:r>
      <w:r w:rsidR="00AF188E">
        <w:rPr>
          <w:rFonts w:eastAsia="宋体"/>
          <w:sz w:val="22"/>
          <w:szCs w:val="22"/>
          <w:lang w:val="en-US" w:eastAsia="zh-CN"/>
        </w:rPr>
        <w:t>applied t</w:t>
      </w:r>
      <w:r w:rsidR="00AF188E">
        <w:rPr>
          <w:rFonts w:eastAsia="宋体" w:hint="eastAsia"/>
          <w:sz w:val="22"/>
          <w:szCs w:val="22"/>
          <w:lang w:val="en-US" w:eastAsia="zh-CN"/>
        </w:rPr>
        <w:t xml:space="preserve">o scheduled cell for cross-carrier scheduling case, </w:t>
      </w:r>
      <w:r w:rsidR="00035DDF">
        <w:rPr>
          <w:rFonts w:eastAsia="宋体" w:hint="eastAsia"/>
          <w:sz w:val="22"/>
          <w:szCs w:val="22"/>
          <w:lang w:val="en-US" w:eastAsia="zh-CN"/>
        </w:rPr>
        <w:t>it is straightforward that the capability is applied</w:t>
      </w:r>
      <w:r w:rsidR="000B28EB">
        <w:rPr>
          <w:rFonts w:eastAsia="宋体" w:hint="eastAsia"/>
          <w:sz w:val="22"/>
          <w:szCs w:val="22"/>
          <w:lang w:val="en-US" w:eastAsia="zh-CN"/>
        </w:rPr>
        <w:t xml:space="preserve"> to the band of the scheduled cell.</w:t>
      </w:r>
    </w:p>
    <w:p w14:paraId="7EF23A87" w14:textId="345DA81A" w:rsidR="00FC4DE3" w:rsidRPr="00021FC0" w:rsidRDefault="00FC4DE3" w:rsidP="0088654F">
      <w:pPr>
        <w:spacing w:afterLines="50" w:after="120"/>
        <w:jc w:val="both"/>
        <w:rPr>
          <w:rFonts w:eastAsia="宋体"/>
          <w:b/>
          <w:bCs/>
          <w:sz w:val="22"/>
          <w:szCs w:val="22"/>
          <w:lang w:val="en-US" w:eastAsia="zh-CN"/>
        </w:rPr>
      </w:pPr>
      <w:r w:rsidRPr="00021FC0">
        <w:rPr>
          <w:rFonts w:eastAsia="宋体" w:hint="eastAsia"/>
          <w:b/>
          <w:bCs/>
          <w:sz w:val="22"/>
          <w:szCs w:val="22"/>
          <w:lang w:val="en-US" w:eastAsia="zh-CN"/>
        </w:rPr>
        <w:t>P</w:t>
      </w:r>
      <w:r w:rsidRPr="00021FC0">
        <w:rPr>
          <w:rFonts w:eastAsia="宋体"/>
          <w:b/>
          <w:bCs/>
          <w:sz w:val="22"/>
          <w:szCs w:val="22"/>
          <w:lang w:val="en-US" w:eastAsia="zh-CN"/>
        </w:rPr>
        <w:t xml:space="preserve">roposal </w:t>
      </w:r>
      <w:r w:rsidR="00EC60FC" w:rsidRPr="00021FC0">
        <w:rPr>
          <w:rFonts w:eastAsia="宋体" w:hint="eastAsia"/>
          <w:b/>
          <w:bCs/>
          <w:sz w:val="22"/>
          <w:szCs w:val="22"/>
          <w:lang w:val="en-US" w:eastAsia="zh-CN"/>
        </w:rPr>
        <w:t>1</w:t>
      </w:r>
      <w:r w:rsidRPr="00021FC0">
        <w:rPr>
          <w:rFonts w:eastAsia="宋体"/>
          <w:b/>
          <w:bCs/>
          <w:sz w:val="22"/>
          <w:szCs w:val="22"/>
          <w:lang w:val="en-US" w:eastAsia="zh-CN"/>
        </w:rPr>
        <w:t xml:space="preserve">: </w:t>
      </w:r>
      <w:r w:rsidR="00E3730A" w:rsidRPr="00021FC0">
        <w:rPr>
          <w:rFonts w:eastAsia="宋体"/>
          <w:b/>
          <w:bCs/>
          <w:sz w:val="22"/>
          <w:szCs w:val="22"/>
          <w:lang w:val="en-US" w:eastAsia="zh-CN"/>
        </w:rPr>
        <w:t xml:space="preserve">Introduce </w:t>
      </w:r>
      <w:r w:rsidRPr="00021FC0">
        <w:rPr>
          <w:rFonts w:eastAsia="宋体"/>
          <w:b/>
          <w:bCs/>
          <w:sz w:val="22"/>
          <w:szCs w:val="22"/>
          <w:lang w:val="en-US" w:eastAsia="zh-CN"/>
        </w:rPr>
        <w:t xml:space="preserve">the FG for </w:t>
      </w:r>
      <w:r w:rsidR="003B21C4" w:rsidRPr="00021FC0">
        <w:rPr>
          <w:rFonts w:eastAsia="宋体" w:hint="eastAsia"/>
          <w:b/>
          <w:bCs/>
          <w:sz w:val="22"/>
          <w:szCs w:val="22"/>
          <w:lang w:val="en-US" w:eastAsia="zh-CN"/>
        </w:rPr>
        <w:t>DCI indication</w:t>
      </w:r>
      <w:r w:rsidR="00EC60FC" w:rsidRPr="00021FC0">
        <w:rPr>
          <w:rFonts w:eastAsia="宋体" w:hint="eastAsia"/>
          <w:b/>
          <w:bCs/>
          <w:sz w:val="22"/>
          <w:szCs w:val="22"/>
          <w:lang w:val="en-US" w:eastAsia="zh-CN"/>
        </w:rPr>
        <w:t xml:space="preserve"> for gap/restriction occasion skipping.</w:t>
      </w:r>
    </w:p>
    <w:p w14:paraId="670454D6" w14:textId="77777777" w:rsidR="003B21C4" w:rsidRPr="00021FC0" w:rsidRDefault="006B7FFD" w:rsidP="007E27AC">
      <w:pPr>
        <w:pStyle w:val="aff"/>
        <w:numPr>
          <w:ilvl w:val="0"/>
          <w:numId w:val="38"/>
        </w:numPr>
        <w:spacing w:afterLines="50" w:after="120"/>
        <w:ind w:leftChars="0"/>
        <w:jc w:val="both"/>
        <w:rPr>
          <w:rFonts w:eastAsia="宋体"/>
          <w:b/>
          <w:bCs/>
          <w:sz w:val="22"/>
          <w:szCs w:val="22"/>
          <w:lang w:val="en-US" w:eastAsia="zh-CN"/>
        </w:rPr>
      </w:pPr>
      <w:r w:rsidRPr="00021FC0">
        <w:rPr>
          <w:rFonts w:eastAsia="宋体"/>
          <w:b/>
          <w:bCs/>
          <w:sz w:val="22"/>
          <w:szCs w:val="22"/>
          <w:lang w:val="en-US" w:eastAsia="zh-CN"/>
        </w:rPr>
        <w:t xml:space="preserve">Component: </w:t>
      </w:r>
    </w:p>
    <w:p w14:paraId="7534BFFE" w14:textId="77777777" w:rsidR="003B21C4" w:rsidRPr="00021FC0" w:rsidRDefault="003B21C4" w:rsidP="003B21C4">
      <w:pPr>
        <w:pStyle w:val="aff"/>
        <w:numPr>
          <w:ilvl w:val="1"/>
          <w:numId w:val="38"/>
        </w:numPr>
        <w:spacing w:afterLines="50" w:after="120"/>
        <w:ind w:leftChars="0"/>
        <w:jc w:val="both"/>
        <w:rPr>
          <w:rFonts w:eastAsia="宋体"/>
          <w:b/>
          <w:bCs/>
          <w:sz w:val="22"/>
          <w:szCs w:val="22"/>
          <w:lang w:val="en-US" w:eastAsia="zh-CN"/>
        </w:rPr>
      </w:pPr>
      <w:r w:rsidRPr="00021FC0">
        <w:rPr>
          <w:rFonts w:eastAsia="宋体"/>
          <w:b/>
          <w:bCs/>
          <w:sz w:val="22"/>
          <w:szCs w:val="22"/>
          <w:lang w:val="en-US" w:eastAsia="zh-CN"/>
        </w:rPr>
        <w:t xml:space="preserve">1 bit in DCI format is used to indicate whether to skip the first gap/restriction occasion after a mini-mum time offset required between the last symbol of the PDCCH carrying the DCI format and the start of corresponding skipped gap/restriction occasion indicated by the DCI. </w:t>
      </w:r>
    </w:p>
    <w:p w14:paraId="68B48359" w14:textId="77777777" w:rsidR="003B21C4" w:rsidRPr="00021FC0" w:rsidRDefault="003B21C4" w:rsidP="003B21C4">
      <w:pPr>
        <w:pStyle w:val="aff"/>
        <w:numPr>
          <w:ilvl w:val="1"/>
          <w:numId w:val="38"/>
        </w:numPr>
        <w:spacing w:afterLines="50" w:after="120"/>
        <w:ind w:leftChars="0"/>
        <w:jc w:val="both"/>
        <w:rPr>
          <w:rFonts w:eastAsia="宋体"/>
          <w:b/>
          <w:bCs/>
          <w:sz w:val="22"/>
          <w:szCs w:val="22"/>
          <w:lang w:val="en-US" w:eastAsia="zh-CN"/>
        </w:rPr>
      </w:pPr>
      <w:r w:rsidRPr="00021FC0">
        <w:rPr>
          <w:rFonts w:eastAsia="宋体" w:hint="eastAsia"/>
          <w:b/>
          <w:bCs/>
          <w:sz w:val="22"/>
          <w:szCs w:val="22"/>
          <w:lang w:val="en-US" w:eastAsia="zh-CN"/>
        </w:rPr>
        <w:t>Either one of the following is reported in the component:</w:t>
      </w:r>
    </w:p>
    <w:p w14:paraId="6EE7FD30" w14:textId="77777777" w:rsidR="003B21C4" w:rsidRPr="00021FC0" w:rsidRDefault="003B21C4" w:rsidP="003B21C4">
      <w:pPr>
        <w:pStyle w:val="aff"/>
        <w:numPr>
          <w:ilvl w:val="2"/>
          <w:numId w:val="38"/>
        </w:numPr>
        <w:spacing w:afterLines="50" w:after="120"/>
        <w:ind w:leftChars="0"/>
        <w:jc w:val="both"/>
        <w:rPr>
          <w:rFonts w:eastAsia="宋体"/>
          <w:b/>
          <w:bCs/>
          <w:sz w:val="22"/>
          <w:szCs w:val="22"/>
          <w:lang w:val="en-US" w:eastAsia="zh-CN"/>
        </w:rPr>
      </w:pPr>
      <w:r w:rsidRPr="00021FC0">
        <w:rPr>
          <w:rFonts w:eastAsia="宋体"/>
          <w:b/>
          <w:bCs/>
          <w:sz w:val="22"/>
          <w:szCs w:val="22"/>
          <w:lang w:val="en-US" w:eastAsia="zh-CN"/>
        </w:rPr>
        <w:t>Option 1: For explicit indication by DCI, bit value equal to “0” means UE ignores the indication of this field in the DCI.</w:t>
      </w:r>
    </w:p>
    <w:p w14:paraId="25329EAF" w14:textId="3B817C5E" w:rsidR="0088654F" w:rsidRPr="00021FC0" w:rsidRDefault="003B21C4" w:rsidP="003B21C4">
      <w:pPr>
        <w:pStyle w:val="aff"/>
        <w:numPr>
          <w:ilvl w:val="2"/>
          <w:numId w:val="38"/>
        </w:numPr>
        <w:spacing w:afterLines="50" w:after="120"/>
        <w:ind w:leftChars="0"/>
        <w:jc w:val="both"/>
        <w:rPr>
          <w:rFonts w:eastAsia="宋体"/>
          <w:b/>
          <w:bCs/>
          <w:sz w:val="22"/>
          <w:szCs w:val="22"/>
          <w:lang w:val="en-US" w:eastAsia="zh-CN"/>
        </w:rPr>
      </w:pPr>
      <w:r w:rsidRPr="00021FC0">
        <w:rPr>
          <w:rFonts w:eastAsia="宋体"/>
          <w:b/>
          <w:bCs/>
          <w:sz w:val="22"/>
          <w:szCs w:val="22"/>
          <w:lang w:val="en-US" w:eastAsia="zh-CN"/>
        </w:rPr>
        <w:t xml:space="preserve">Option 2: For explicit indication by DCI, bit value equal to “0” means UE </w:t>
      </w:r>
      <w:proofErr w:type="spellStart"/>
      <w:r w:rsidRPr="00021FC0">
        <w:rPr>
          <w:rFonts w:eastAsia="宋体"/>
          <w:b/>
          <w:bCs/>
          <w:sz w:val="22"/>
          <w:szCs w:val="22"/>
          <w:lang w:val="en-US" w:eastAsia="zh-CN"/>
        </w:rPr>
        <w:t>behaviour</w:t>
      </w:r>
      <w:proofErr w:type="spellEnd"/>
      <w:r w:rsidRPr="00021FC0">
        <w:rPr>
          <w:rFonts w:eastAsia="宋体"/>
          <w:b/>
          <w:bCs/>
          <w:sz w:val="22"/>
          <w:szCs w:val="22"/>
          <w:lang w:val="en-US" w:eastAsia="zh-CN"/>
        </w:rPr>
        <w:t xml:space="preserve"> for the corresponding gap/restriction occasion is as per legacy </w:t>
      </w:r>
      <w:proofErr w:type="spellStart"/>
      <w:r w:rsidRPr="00021FC0">
        <w:rPr>
          <w:rFonts w:eastAsia="宋体"/>
          <w:b/>
          <w:bCs/>
          <w:sz w:val="22"/>
          <w:szCs w:val="22"/>
          <w:lang w:val="en-US" w:eastAsia="zh-CN"/>
        </w:rPr>
        <w:t>behaviour</w:t>
      </w:r>
      <w:proofErr w:type="spellEnd"/>
      <w:r w:rsidRPr="00021FC0">
        <w:rPr>
          <w:rFonts w:eastAsia="宋体"/>
          <w:b/>
          <w:bCs/>
          <w:sz w:val="22"/>
          <w:szCs w:val="22"/>
          <w:lang w:val="en-US" w:eastAsia="zh-CN"/>
        </w:rPr>
        <w:t>.</w:t>
      </w:r>
    </w:p>
    <w:p w14:paraId="6EAC1115" w14:textId="2705FC50" w:rsidR="00EC60FC" w:rsidRDefault="00EC60FC" w:rsidP="00CC187B">
      <w:pPr>
        <w:pStyle w:val="aff"/>
        <w:numPr>
          <w:ilvl w:val="0"/>
          <w:numId w:val="38"/>
        </w:numPr>
        <w:spacing w:afterLines="50" w:after="120"/>
        <w:ind w:leftChars="0"/>
        <w:jc w:val="both"/>
        <w:rPr>
          <w:rFonts w:eastAsia="宋体"/>
          <w:b/>
          <w:bCs/>
          <w:sz w:val="22"/>
          <w:szCs w:val="22"/>
          <w:lang w:val="en-US" w:eastAsia="zh-CN"/>
        </w:rPr>
      </w:pPr>
      <w:r w:rsidRPr="00021FC0">
        <w:rPr>
          <w:rFonts w:eastAsia="宋体" w:hint="eastAsia"/>
          <w:b/>
          <w:bCs/>
          <w:sz w:val="22"/>
          <w:szCs w:val="22"/>
          <w:lang w:val="en-US" w:eastAsia="zh-CN"/>
        </w:rPr>
        <w:t xml:space="preserve">Note: </w:t>
      </w:r>
    </w:p>
    <w:p w14:paraId="1F412361" w14:textId="77777777" w:rsidR="000879FA" w:rsidRPr="000879FA" w:rsidRDefault="000879FA" w:rsidP="000879FA">
      <w:pPr>
        <w:pStyle w:val="aff"/>
        <w:numPr>
          <w:ilvl w:val="1"/>
          <w:numId w:val="38"/>
        </w:numPr>
        <w:spacing w:afterLines="50" w:after="120"/>
        <w:ind w:leftChars="0"/>
        <w:jc w:val="both"/>
        <w:rPr>
          <w:rFonts w:eastAsia="宋体"/>
          <w:b/>
          <w:bCs/>
          <w:sz w:val="22"/>
          <w:szCs w:val="22"/>
          <w:lang w:val="en-US" w:eastAsia="zh-CN"/>
        </w:rPr>
      </w:pPr>
      <w:r w:rsidRPr="000879FA">
        <w:rPr>
          <w:rFonts w:eastAsia="宋体"/>
          <w:b/>
          <w:bCs/>
          <w:sz w:val="22"/>
          <w:szCs w:val="22"/>
          <w:lang w:val="en-US" w:eastAsia="zh-CN"/>
        </w:rPr>
        <w:t xml:space="preserve">If UE supports this FG, the UE supports the </w:t>
      </w:r>
      <w:proofErr w:type="gramStart"/>
      <w:r w:rsidRPr="000879FA">
        <w:rPr>
          <w:rFonts w:eastAsia="宋体"/>
          <w:b/>
          <w:bCs/>
          <w:sz w:val="22"/>
          <w:szCs w:val="22"/>
          <w:lang w:val="en-US" w:eastAsia="zh-CN"/>
        </w:rPr>
        <w:t>1 bit</w:t>
      </w:r>
      <w:proofErr w:type="gramEnd"/>
      <w:r w:rsidRPr="000879FA">
        <w:rPr>
          <w:rFonts w:eastAsia="宋体"/>
          <w:b/>
          <w:bCs/>
          <w:sz w:val="22"/>
          <w:szCs w:val="22"/>
          <w:lang w:val="en-US" w:eastAsia="zh-CN"/>
        </w:rPr>
        <w:t xml:space="preserve"> indication in DCI format 0_1/1_1</w:t>
      </w:r>
    </w:p>
    <w:p w14:paraId="20F6F24B" w14:textId="77777777" w:rsidR="000879FA" w:rsidRPr="000879FA" w:rsidRDefault="000879FA" w:rsidP="000879FA">
      <w:pPr>
        <w:pStyle w:val="aff"/>
        <w:numPr>
          <w:ilvl w:val="1"/>
          <w:numId w:val="38"/>
        </w:numPr>
        <w:spacing w:afterLines="50" w:after="120"/>
        <w:ind w:leftChars="0"/>
        <w:jc w:val="both"/>
        <w:rPr>
          <w:rFonts w:eastAsia="宋体"/>
          <w:b/>
          <w:bCs/>
          <w:sz w:val="22"/>
          <w:szCs w:val="22"/>
          <w:lang w:val="en-US" w:eastAsia="zh-CN"/>
        </w:rPr>
      </w:pPr>
      <w:r w:rsidRPr="000879FA">
        <w:rPr>
          <w:rFonts w:eastAsia="宋体"/>
          <w:b/>
          <w:bCs/>
          <w:sz w:val="22"/>
          <w:szCs w:val="22"/>
          <w:lang w:val="en-US" w:eastAsia="zh-CN"/>
        </w:rPr>
        <w:t xml:space="preserve">If UE supports this FG and FG 11-1, the UE supports the </w:t>
      </w:r>
      <w:proofErr w:type="gramStart"/>
      <w:r w:rsidRPr="000879FA">
        <w:rPr>
          <w:rFonts w:eastAsia="宋体"/>
          <w:b/>
          <w:bCs/>
          <w:sz w:val="22"/>
          <w:szCs w:val="22"/>
          <w:lang w:val="en-US" w:eastAsia="zh-CN"/>
        </w:rPr>
        <w:t>1 bit</w:t>
      </w:r>
      <w:proofErr w:type="gramEnd"/>
      <w:r w:rsidRPr="000879FA">
        <w:rPr>
          <w:rFonts w:eastAsia="宋体"/>
          <w:b/>
          <w:bCs/>
          <w:sz w:val="22"/>
          <w:szCs w:val="22"/>
          <w:lang w:val="en-US" w:eastAsia="zh-CN"/>
        </w:rPr>
        <w:t xml:space="preserve"> indication in DCI format 0_2/1_2</w:t>
      </w:r>
    </w:p>
    <w:p w14:paraId="3CB9E79C" w14:textId="77777777" w:rsidR="000879FA" w:rsidRPr="000879FA" w:rsidRDefault="000879FA" w:rsidP="000879FA">
      <w:pPr>
        <w:pStyle w:val="aff"/>
        <w:numPr>
          <w:ilvl w:val="1"/>
          <w:numId w:val="38"/>
        </w:numPr>
        <w:spacing w:afterLines="50" w:after="120"/>
        <w:ind w:leftChars="0"/>
        <w:jc w:val="both"/>
        <w:rPr>
          <w:rFonts w:eastAsia="宋体"/>
          <w:b/>
          <w:bCs/>
          <w:sz w:val="22"/>
          <w:szCs w:val="22"/>
          <w:lang w:val="en-US" w:eastAsia="zh-CN"/>
        </w:rPr>
      </w:pPr>
      <w:r w:rsidRPr="000879FA">
        <w:rPr>
          <w:rFonts w:eastAsia="宋体"/>
          <w:b/>
          <w:bCs/>
          <w:sz w:val="22"/>
          <w:szCs w:val="22"/>
          <w:lang w:val="en-US" w:eastAsia="zh-CN"/>
        </w:rPr>
        <w:t xml:space="preserve">If UE supports this FG and at least one of FGs 49-1/49-1b, the UE </w:t>
      </w:r>
      <w:proofErr w:type="gramStart"/>
      <w:r w:rsidRPr="000879FA">
        <w:rPr>
          <w:rFonts w:eastAsia="宋体"/>
          <w:b/>
          <w:bCs/>
          <w:sz w:val="22"/>
          <w:szCs w:val="22"/>
          <w:lang w:val="en-US" w:eastAsia="zh-CN"/>
        </w:rPr>
        <w:t>support</w:t>
      </w:r>
      <w:proofErr w:type="gramEnd"/>
      <w:r w:rsidRPr="000879FA">
        <w:rPr>
          <w:rFonts w:eastAsia="宋体"/>
          <w:b/>
          <w:bCs/>
          <w:sz w:val="22"/>
          <w:szCs w:val="22"/>
          <w:lang w:val="en-US" w:eastAsia="zh-CN"/>
        </w:rPr>
        <w:t xml:space="preserve"> the </w:t>
      </w:r>
      <w:proofErr w:type="gramStart"/>
      <w:r w:rsidRPr="000879FA">
        <w:rPr>
          <w:rFonts w:eastAsia="宋体"/>
          <w:b/>
          <w:bCs/>
          <w:sz w:val="22"/>
          <w:szCs w:val="22"/>
          <w:lang w:val="en-US" w:eastAsia="zh-CN"/>
        </w:rPr>
        <w:t>1 bit</w:t>
      </w:r>
      <w:proofErr w:type="gramEnd"/>
      <w:r w:rsidRPr="000879FA">
        <w:rPr>
          <w:rFonts w:eastAsia="宋体"/>
          <w:b/>
          <w:bCs/>
          <w:sz w:val="22"/>
          <w:szCs w:val="22"/>
          <w:lang w:val="en-US" w:eastAsia="zh-CN"/>
        </w:rPr>
        <w:t xml:space="preserve"> indication in DCI format 1_3</w:t>
      </w:r>
    </w:p>
    <w:p w14:paraId="3A913BB6" w14:textId="42F726A3" w:rsidR="00CC187B" w:rsidRPr="00021FC0" w:rsidRDefault="000879FA" w:rsidP="000879FA">
      <w:pPr>
        <w:pStyle w:val="aff"/>
        <w:numPr>
          <w:ilvl w:val="1"/>
          <w:numId w:val="38"/>
        </w:numPr>
        <w:spacing w:afterLines="50" w:after="120"/>
        <w:ind w:leftChars="0"/>
        <w:jc w:val="both"/>
        <w:rPr>
          <w:rFonts w:eastAsia="宋体"/>
          <w:b/>
          <w:bCs/>
          <w:sz w:val="22"/>
          <w:szCs w:val="22"/>
          <w:lang w:val="en-US" w:eastAsia="zh-CN"/>
        </w:rPr>
      </w:pPr>
      <w:r w:rsidRPr="000879FA">
        <w:rPr>
          <w:rFonts w:eastAsia="宋体"/>
          <w:b/>
          <w:bCs/>
          <w:sz w:val="22"/>
          <w:szCs w:val="22"/>
          <w:lang w:val="en-US" w:eastAsia="zh-CN"/>
        </w:rPr>
        <w:t xml:space="preserve">If UE supports this FG and at least one of FGs 49-2/49-2b, the UE </w:t>
      </w:r>
      <w:proofErr w:type="gramStart"/>
      <w:r w:rsidRPr="000879FA">
        <w:rPr>
          <w:rFonts w:eastAsia="宋体"/>
          <w:b/>
          <w:bCs/>
          <w:sz w:val="22"/>
          <w:szCs w:val="22"/>
          <w:lang w:val="en-US" w:eastAsia="zh-CN"/>
        </w:rPr>
        <w:t>support</w:t>
      </w:r>
      <w:proofErr w:type="gramEnd"/>
      <w:r w:rsidRPr="000879FA">
        <w:rPr>
          <w:rFonts w:eastAsia="宋体"/>
          <w:b/>
          <w:bCs/>
          <w:sz w:val="22"/>
          <w:szCs w:val="22"/>
          <w:lang w:val="en-US" w:eastAsia="zh-CN"/>
        </w:rPr>
        <w:t xml:space="preserve"> the </w:t>
      </w:r>
      <w:proofErr w:type="gramStart"/>
      <w:r w:rsidRPr="000879FA">
        <w:rPr>
          <w:rFonts w:eastAsia="宋体"/>
          <w:b/>
          <w:bCs/>
          <w:sz w:val="22"/>
          <w:szCs w:val="22"/>
          <w:lang w:val="en-US" w:eastAsia="zh-CN"/>
        </w:rPr>
        <w:t>1 bit</w:t>
      </w:r>
      <w:proofErr w:type="gramEnd"/>
      <w:r w:rsidRPr="000879FA">
        <w:rPr>
          <w:rFonts w:eastAsia="宋体"/>
          <w:b/>
          <w:bCs/>
          <w:sz w:val="22"/>
          <w:szCs w:val="22"/>
          <w:lang w:val="en-US" w:eastAsia="zh-CN"/>
        </w:rPr>
        <w:t xml:space="preserve"> indication in DCI format 0_3</w:t>
      </w:r>
    </w:p>
    <w:p w14:paraId="4B68932F" w14:textId="49712238" w:rsidR="00404ECC" w:rsidRPr="00021FC0" w:rsidRDefault="00404ECC" w:rsidP="007E27AC">
      <w:pPr>
        <w:pStyle w:val="aff"/>
        <w:numPr>
          <w:ilvl w:val="0"/>
          <w:numId w:val="38"/>
        </w:numPr>
        <w:spacing w:afterLines="50" w:after="120"/>
        <w:ind w:leftChars="0"/>
        <w:jc w:val="both"/>
        <w:rPr>
          <w:rFonts w:eastAsia="宋体"/>
          <w:b/>
          <w:bCs/>
          <w:sz w:val="22"/>
          <w:szCs w:val="22"/>
          <w:lang w:val="en-US" w:eastAsia="zh-CN"/>
        </w:rPr>
      </w:pPr>
      <w:r w:rsidRPr="00021FC0">
        <w:rPr>
          <w:rFonts w:eastAsia="宋体"/>
          <w:b/>
          <w:bCs/>
          <w:sz w:val="22"/>
          <w:szCs w:val="22"/>
          <w:lang w:val="en-US" w:eastAsia="zh-CN"/>
        </w:rPr>
        <w:lastRenderedPageBreak/>
        <w:t xml:space="preserve">Prerequisite feature groups: </w:t>
      </w:r>
      <w:r w:rsidR="00CC187B">
        <w:rPr>
          <w:rFonts w:eastAsia="宋体" w:hint="eastAsia"/>
          <w:b/>
          <w:bCs/>
          <w:sz w:val="22"/>
          <w:szCs w:val="22"/>
          <w:lang w:val="en-US" w:eastAsia="zh-CN"/>
        </w:rPr>
        <w:t>no pre-requisite is needed</w:t>
      </w:r>
    </w:p>
    <w:p w14:paraId="21FE6E53" w14:textId="1A6B7A76" w:rsidR="0088654F" w:rsidRPr="00021FC0" w:rsidRDefault="00435000" w:rsidP="007E27AC">
      <w:pPr>
        <w:pStyle w:val="aff"/>
        <w:numPr>
          <w:ilvl w:val="0"/>
          <w:numId w:val="38"/>
        </w:numPr>
        <w:spacing w:afterLines="50" w:after="120"/>
        <w:ind w:leftChars="0"/>
        <w:jc w:val="both"/>
        <w:rPr>
          <w:rFonts w:eastAsia="宋体"/>
          <w:b/>
          <w:bCs/>
          <w:sz w:val="22"/>
          <w:szCs w:val="22"/>
          <w:lang w:val="en-US" w:eastAsia="zh-CN"/>
        </w:rPr>
      </w:pPr>
      <w:r w:rsidRPr="00021FC0">
        <w:rPr>
          <w:rFonts w:eastAsia="宋体"/>
          <w:b/>
          <w:bCs/>
          <w:sz w:val="22"/>
          <w:szCs w:val="22"/>
          <w:lang w:val="en-US" w:eastAsia="zh-CN"/>
        </w:rPr>
        <w:t>N</w:t>
      </w:r>
      <w:r w:rsidR="0088654F" w:rsidRPr="00021FC0">
        <w:rPr>
          <w:rFonts w:eastAsia="宋体"/>
          <w:b/>
          <w:bCs/>
          <w:sz w:val="22"/>
          <w:szCs w:val="22"/>
          <w:lang w:val="en-US" w:eastAsia="zh-CN"/>
        </w:rPr>
        <w:t xml:space="preserve">eed for </w:t>
      </w:r>
      <w:proofErr w:type="spellStart"/>
      <w:r w:rsidR="0088654F" w:rsidRPr="00021FC0">
        <w:rPr>
          <w:rFonts w:eastAsia="宋体"/>
          <w:b/>
          <w:bCs/>
          <w:sz w:val="22"/>
          <w:szCs w:val="22"/>
          <w:lang w:val="en-US" w:eastAsia="zh-CN"/>
        </w:rPr>
        <w:t>gNB</w:t>
      </w:r>
      <w:proofErr w:type="spellEnd"/>
      <w:r w:rsidR="0088654F" w:rsidRPr="00021FC0">
        <w:rPr>
          <w:rFonts w:eastAsia="宋体"/>
          <w:b/>
          <w:bCs/>
          <w:sz w:val="22"/>
          <w:szCs w:val="22"/>
          <w:lang w:val="en-US" w:eastAsia="zh-CN"/>
        </w:rPr>
        <w:t xml:space="preserve"> to know if </w:t>
      </w:r>
      <w:r w:rsidRPr="00021FC0">
        <w:rPr>
          <w:rFonts w:eastAsia="宋体"/>
          <w:b/>
          <w:bCs/>
          <w:sz w:val="22"/>
          <w:szCs w:val="22"/>
          <w:lang w:val="en-US" w:eastAsia="zh-CN"/>
        </w:rPr>
        <w:t>the feature</w:t>
      </w:r>
      <w:r w:rsidR="0088654F" w:rsidRPr="00021FC0">
        <w:rPr>
          <w:rFonts w:eastAsia="宋体"/>
          <w:b/>
          <w:bCs/>
          <w:sz w:val="22"/>
          <w:szCs w:val="22"/>
          <w:lang w:val="en-US" w:eastAsia="zh-CN"/>
        </w:rPr>
        <w:t xml:space="preserve"> is supported</w:t>
      </w:r>
      <w:r w:rsidRPr="00021FC0">
        <w:rPr>
          <w:rFonts w:eastAsia="宋体"/>
          <w:b/>
          <w:bCs/>
          <w:sz w:val="22"/>
          <w:szCs w:val="22"/>
          <w:lang w:val="en-US" w:eastAsia="zh-CN"/>
        </w:rPr>
        <w:t>: YES</w:t>
      </w:r>
    </w:p>
    <w:p w14:paraId="0D6D3948" w14:textId="264AB905" w:rsidR="00C53F42" w:rsidRPr="00021FC0" w:rsidRDefault="00C53F42" w:rsidP="007E27AC">
      <w:pPr>
        <w:pStyle w:val="aff"/>
        <w:numPr>
          <w:ilvl w:val="0"/>
          <w:numId w:val="38"/>
        </w:numPr>
        <w:spacing w:afterLines="50" w:after="120"/>
        <w:ind w:leftChars="0"/>
        <w:jc w:val="both"/>
        <w:rPr>
          <w:rFonts w:eastAsia="宋体"/>
          <w:b/>
          <w:bCs/>
          <w:sz w:val="22"/>
          <w:szCs w:val="22"/>
          <w:lang w:val="en-US" w:eastAsia="zh-CN"/>
        </w:rPr>
      </w:pPr>
      <w:r w:rsidRPr="00021FC0">
        <w:rPr>
          <w:rFonts w:eastAsia="宋体"/>
          <w:b/>
          <w:bCs/>
          <w:sz w:val="22"/>
          <w:szCs w:val="22"/>
          <w:lang w:val="en-US" w:eastAsia="zh-CN"/>
        </w:rPr>
        <w:t xml:space="preserve">Consequence if the feature is not supported by the UE: </w:t>
      </w:r>
      <w:r w:rsidR="00EC60FC" w:rsidRPr="00021FC0">
        <w:rPr>
          <w:rFonts w:eastAsia="宋体"/>
          <w:b/>
          <w:bCs/>
          <w:sz w:val="22"/>
          <w:szCs w:val="22"/>
          <w:lang w:val="en-US" w:eastAsia="zh-CN"/>
        </w:rPr>
        <w:t>scheduling</w:t>
      </w:r>
      <w:r w:rsidR="00EC60FC" w:rsidRPr="00021FC0">
        <w:rPr>
          <w:rFonts w:eastAsia="宋体" w:hint="eastAsia"/>
          <w:b/>
          <w:bCs/>
          <w:sz w:val="22"/>
          <w:szCs w:val="22"/>
          <w:lang w:val="en-US" w:eastAsia="zh-CN"/>
        </w:rPr>
        <w:t xml:space="preserve"> restriction is applied as legacy</w:t>
      </w:r>
      <w:r w:rsidRPr="00021FC0">
        <w:rPr>
          <w:rFonts w:eastAsia="宋体"/>
          <w:b/>
          <w:bCs/>
          <w:sz w:val="22"/>
          <w:szCs w:val="22"/>
          <w:lang w:val="en-US" w:eastAsia="zh-CN"/>
        </w:rPr>
        <w:t>.</w:t>
      </w:r>
    </w:p>
    <w:p w14:paraId="587071ED" w14:textId="47F8854C" w:rsidR="00C53F42" w:rsidRDefault="00C53F42" w:rsidP="007E27AC">
      <w:pPr>
        <w:pStyle w:val="aff"/>
        <w:numPr>
          <w:ilvl w:val="0"/>
          <w:numId w:val="38"/>
        </w:numPr>
        <w:spacing w:afterLines="50" w:after="120"/>
        <w:ind w:leftChars="0"/>
        <w:jc w:val="both"/>
        <w:rPr>
          <w:rFonts w:eastAsia="宋体"/>
          <w:b/>
          <w:bCs/>
          <w:sz w:val="22"/>
          <w:szCs w:val="22"/>
          <w:lang w:val="en-US" w:eastAsia="zh-CN"/>
        </w:rPr>
      </w:pPr>
      <w:r w:rsidRPr="00021FC0">
        <w:rPr>
          <w:rFonts w:eastAsia="宋体"/>
          <w:b/>
          <w:bCs/>
          <w:sz w:val="22"/>
          <w:szCs w:val="22"/>
          <w:lang w:val="en-US" w:eastAsia="zh-CN"/>
        </w:rPr>
        <w:t>Type: Per UE or per band</w:t>
      </w:r>
    </w:p>
    <w:p w14:paraId="27C659C1" w14:textId="03D44765" w:rsidR="000B28EB" w:rsidRPr="00021FC0" w:rsidRDefault="000B28EB" w:rsidP="00113783">
      <w:pPr>
        <w:pStyle w:val="aff"/>
        <w:numPr>
          <w:ilvl w:val="1"/>
          <w:numId w:val="38"/>
        </w:numPr>
        <w:spacing w:afterLines="50" w:after="120"/>
        <w:ind w:leftChars="0"/>
        <w:jc w:val="both"/>
        <w:rPr>
          <w:rFonts w:eastAsia="宋体"/>
          <w:b/>
          <w:bCs/>
          <w:sz w:val="22"/>
          <w:szCs w:val="22"/>
          <w:lang w:val="en-US" w:eastAsia="zh-CN"/>
        </w:rPr>
      </w:pPr>
      <w:r>
        <w:rPr>
          <w:rFonts w:eastAsia="宋体" w:hint="eastAsia"/>
          <w:b/>
          <w:bCs/>
          <w:sz w:val="22"/>
          <w:szCs w:val="22"/>
          <w:lang w:val="en-US" w:eastAsia="zh-CN"/>
        </w:rPr>
        <w:t xml:space="preserve">If it is defined per band, </w:t>
      </w:r>
      <w:r w:rsidR="00CC187B">
        <w:rPr>
          <w:rFonts w:eastAsia="宋体" w:hint="eastAsia"/>
          <w:b/>
          <w:bCs/>
          <w:sz w:val="22"/>
          <w:szCs w:val="22"/>
          <w:lang w:val="en-US" w:eastAsia="zh-CN"/>
        </w:rPr>
        <w:t>this capability is applied to the band of the scheduled cell.</w:t>
      </w:r>
    </w:p>
    <w:p w14:paraId="39FFBFD2" w14:textId="3DC16A9E" w:rsidR="00DF1669" w:rsidRPr="00021FC0" w:rsidRDefault="00DF1669" w:rsidP="007E27AC">
      <w:pPr>
        <w:pStyle w:val="aff"/>
        <w:numPr>
          <w:ilvl w:val="0"/>
          <w:numId w:val="38"/>
        </w:numPr>
        <w:spacing w:afterLines="50" w:after="120"/>
        <w:ind w:leftChars="0"/>
        <w:jc w:val="both"/>
        <w:rPr>
          <w:rFonts w:eastAsia="宋体"/>
          <w:b/>
          <w:bCs/>
          <w:sz w:val="22"/>
          <w:szCs w:val="22"/>
          <w:lang w:val="en-US" w:eastAsia="zh-CN"/>
        </w:rPr>
      </w:pPr>
      <w:r w:rsidRPr="00021FC0">
        <w:rPr>
          <w:rFonts w:eastAsia="宋体"/>
          <w:b/>
          <w:bCs/>
          <w:sz w:val="22"/>
          <w:szCs w:val="22"/>
          <w:lang w:val="en-US" w:eastAsia="zh-CN"/>
        </w:rPr>
        <w:t>Need of FDD/TDD differentiation: NO</w:t>
      </w:r>
    </w:p>
    <w:p w14:paraId="40134B63" w14:textId="603D7507" w:rsidR="00DF1669" w:rsidRPr="00021FC0" w:rsidRDefault="00365AD5" w:rsidP="007E27AC">
      <w:pPr>
        <w:pStyle w:val="aff"/>
        <w:numPr>
          <w:ilvl w:val="0"/>
          <w:numId w:val="38"/>
        </w:numPr>
        <w:spacing w:afterLines="50" w:after="120"/>
        <w:ind w:leftChars="0"/>
        <w:jc w:val="both"/>
        <w:rPr>
          <w:rFonts w:eastAsia="宋体"/>
          <w:b/>
          <w:bCs/>
          <w:sz w:val="22"/>
          <w:szCs w:val="22"/>
          <w:lang w:val="en-US" w:eastAsia="zh-CN"/>
        </w:rPr>
      </w:pPr>
      <w:r w:rsidRPr="00021FC0">
        <w:rPr>
          <w:rFonts w:eastAsia="宋体"/>
          <w:b/>
          <w:bCs/>
          <w:sz w:val="22"/>
          <w:szCs w:val="22"/>
          <w:lang w:val="en-US" w:eastAsia="zh-CN"/>
        </w:rPr>
        <w:t xml:space="preserve">Need </w:t>
      </w:r>
      <w:proofErr w:type="gramStart"/>
      <w:r w:rsidRPr="00021FC0">
        <w:rPr>
          <w:rFonts w:eastAsia="宋体"/>
          <w:b/>
          <w:bCs/>
          <w:sz w:val="22"/>
          <w:szCs w:val="22"/>
          <w:lang w:val="en-US" w:eastAsia="zh-CN"/>
        </w:rPr>
        <w:t>of</w:t>
      </w:r>
      <w:proofErr w:type="gramEnd"/>
      <w:r w:rsidRPr="00021FC0">
        <w:rPr>
          <w:rFonts w:eastAsia="宋体"/>
          <w:b/>
          <w:bCs/>
          <w:sz w:val="22"/>
          <w:szCs w:val="22"/>
          <w:lang w:val="en-US" w:eastAsia="zh-CN"/>
        </w:rPr>
        <w:t xml:space="preserve"> FR1/FR2 differentiation: NO</w:t>
      </w:r>
    </w:p>
    <w:p w14:paraId="33A37088" w14:textId="49BD8AA0" w:rsidR="0088654F" w:rsidRPr="00021FC0" w:rsidRDefault="00DC0BA9" w:rsidP="0088654F">
      <w:pPr>
        <w:pStyle w:val="aff"/>
        <w:numPr>
          <w:ilvl w:val="0"/>
          <w:numId w:val="38"/>
        </w:numPr>
        <w:spacing w:afterLines="50" w:after="120"/>
        <w:ind w:leftChars="0"/>
        <w:jc w:val="both"/>
        <w:rPr>
          <w:rFonts w:eastAsia="宋体"/>
          <w:b/>
          <w:bCs/>
          <w:sz w:val="22"/>
          <w:szCs w:val="22"/>
          <w:lang w:val="en-US" w:eastAsia="zh-CN"/>
        </w:rPr>
      </w:pPr>
      <w:r w:rsidRPr="00021FC0">
        <w:rPr>
          <w:rFonts w:eastAsia="宋体"/>
          <w:b/>
          <w:bCs/>
          <w:sz w:val="22"/>
          <w:szCs w:val="22"/>
          <w:lang w:val="en-US" w:eastAsia="zh-CN"/>
        </w:rPr>
        <w:t>Mandatory/Optional</w:t>
      </w:r>
      <w:r w:rsidR="005802E1" w:rsidRPr="00021FC0">
        <w:rPr>
          <w:rFonts w:eastAsia="宋体"/>
          <w:b/>
          <w:bCs/>
          <w:sz w:val="22"/>
          <w:szCs w:val="22"/>
          <w:lang w:val="en-US" w:eastAsia="zh-CN"/>
        </w:rPr>
        <w:t xml:space="preserve">: Optional with capability </w:t>
      </w:r>
      <w:proofErr w:type="spellStart"/>
      <w:r w:rsidR="005802E1" w:rsidRPr="00021FC0">
        <w:rPr>
          <w:rFonts w:eastAsia="宋体"/>
          <w:b/>
          <w:bCs/>
          <w:sz w:val="22"/>
          <w:szCs w:val="22"/>
          <w:lang w:val="en-US" w:eastAsia="zh-CN"/>
        </w:rPr>
        <w:t>signalling</w:t>
      </w:r>
      <w:proofErr w:type="spellEnd"/>
    </w:p>
    <w:p w14:paraId="505EAD1A" w14:textId="77777777" w:rsidR="003317BB" w:rsidRDefault="003317BB" w:rsidP="00EC1586">
      <w:pPr>
        <w:spacing w:afterLines="50" w:after="120"/>
        <w:jc w:val="both"/>
        <w:rPr>
          <w:rFonts w:eastAsia="宋体"/>
          <w:b/>
          <w:bCs/>
          <w:szCs w:val="24"/>
          <w:lang w:val="en-US" w:eastAsia="zh-CN"/>
        </w:rPr>
      </w:pPr>
    </w:p>
    <w:p w14:paraId="72F5D085" w14:textId="23B40FD2" w:rsidR="00D5166A" w:rsidRPr="00C53E1B" w:rsidRDefault="00D5166A" w:rsidP="00EC1586">
      <w:pPr>
        <w:pStyle w:val="1"/>
        <w:numPr>
          <w:ilvl w:val="0"/>
          <w:numId w:val="6"/>
        </w:numPr>
        <w:spacing w:afterLines="50" w:after="120"/>
        <w:jc w:val="both"/>
        <w:rPr>
          <w:rFonts w:asciiTheme="majorHAnsi" w:eastAsia="等线" w:hAnsiTheme="majorHAnsi" w:cstheme="majorHAnsi"/>
          <w:b/>
          <w:lang w:val="en-US" w:eastAsia="zh-CN"/>
        </w:rPr>
      </w:pPr>
      <w:r w:rsidRPr="00C53E1B">
        <w:rPr>
          <w:rFonts w:asciiTheme="majorHAnsi" w:eastAsia="等线" w:hAnsiTheme="majorHAnsi" w:cstheme="majorHAnsi"/>
          <w:b/>
          <w:lang w:val="en-US" w:eastAsia="zh-CN"/>
        </w:rPr>
        <w:t>Conclusion</w:t>
      </w:r>
    </w:p>
    <w:p w14:paraId="3211F02B" w14:textId="01730D2E" w:rsidR="0088341F" w:rsidRPr="002C59F0" w:rsidRDefault="008C3ED6" w:rsidP="0088341F">
      <w:pPr>
        <w:spacing w:afterLines="50" w:after="120"/>
        <w:jc w:val="both"/>
        <w:rPr>
          <w:rFonts w:eastAsia="宋体"/>
          <w:szCs w:val="24"/>
          <w:lang w:val="en-US" w:eastAsia="zh-CN"/>
        </w:rPr>
      </w:pPr>
      <w:r w:rsidRPr="002C59F0">
        <w:rPr>
          <w:rFonts w:eastAsia="宋体"/>
          <w:szCs w:val="24"/>
          <w:lang w:eastAsia="zh-CN"/>
        </w:rPr>
        <w:t xml:space="preserve">In this contribution, we discussed </w:t>
      </w:r>
      <w:r w:rsidR="006A7A37" w:rsidRPr="002C59F0">
        <w:rPr>
          <w:rFonts w:eastAsia="宋体"/>
          <w:szCs w:val="24"/>
          <w:lang w:eastAsia="zh-CN"/>
        </w:rPr>
        <w:t xml:space="preserve">possible solutions for XR capacity improvement. We have following </w:t>
      </w:r>
    </w:p>
    <w:p w14:paraId="20A33EA1" w14:textId="4EF5B5D2" w:rsidR="006A7A37" w:rsidRPr="002C59F0" w:rsidRDefault="006A7A37" w:rsidP="00EC1586">
      <w:pPr>
        <w:spacing w:afterLines="50" w:after="120"/>
        <w:jc w:val="both"/>
        <w:rPr>
          <w:rFonts w:eastAsia="宋体"/>
          <w:szCs w:val="24"/>
          <w:lang w:val="en-US" w:eastAsia="zh-CN"/>
        </w:rPr>
      </w:pPr>
      <w:r w:rsidRPr="002C59F0">
        <w:rPr>
          <w:rFonts w:eastAsia="宋体"/>
          <w:szCs w:val="24"/>
          <w:lang w:val="en-US" w:eastAsia="zh-CN"/>
        </w:rPr>
        <w:t>proposals:</w:t>
      </w:r>
    </w:p>
    <w:p w14:paraId="4BE40588" w14:textId="77777777" w:rsidR="000879FA" w:rsidRPr="00021FC0" w:rsidRDefault="000879FA" w:rsidP="000879FA">
      <w:pPr>
        <w:spacing w:afterLines="50" w:after="120"/>
        <w:jc w:val="both"/>
        <w:rPr>
          <w:rFonts w:eastAsia="宋体"/>
          <w:b/>
          <w:bCs/>
          <w:sz w:val="22"/>
          <w:szCs w:val="22"/>
          <w:lang w:val="en-US" w:eastAsia="zh-CN"/>
        </w:rPr>
      </w:pPr>
      <w:r w:rsidRPr="00021FC0">
        <w:rPr>
          <w:rFonts w:eastAsia="宋体" w:hint="eastAsia"/>
          <w:b/>
          <w:bCs/>
          <w:sz w:val="22"/>
          <w:szCs w:val="22"/>
          <w:lang w:val="en-US" w:eastAsia="zh-CN"/>
        </w:rPr>
        <w:t>P</w:t>
      </w:r>
      <w:r w:rsidRPr="00021FC0">
        <w:rPr>
          <w:rFonts w:eastAsia="宋体"/>
          <w:b/>
          <w:bCs/>
          <w:sz w:val="22"/>
          <w:szCs w:val="22"/>
          <w:lang w:val="en-US" w:eastAsia="zh-CN"/>
        </w:rPr>
        <w:t xml:space="preserve">roposal </w:t>
      </w:r>
      <w:r w:rsidRPr="00021FC0">
        <w:rPr>
          <w:rFonts w:eastAsia="宋体" w:hint="eastAsia"/>
          <w:b/>
          <w:bCs/>
          <w:sz w:val="22"/>
          <w:szCs w:val="22"/>
          <w:lang w:val="en-US" w:eastAsia="zh-CN"/>
        </w:rPr>
        <w:t>1</w:t>
      </w:r>
      <w:r w:rsidRPr="00021FC0">
        <w:rPr>
          <w:rFonts w:eastAsia="宋体"/>
          <w:b/>
          <w:bCs/>
          <w:sz w:val="22"/>
          <w:szCs w:val="22"/>
          <w:lang w:val="en-US" w:eastAsia="zh-CN"/>
        </w:rPr>
        <w:t xml:space="preserve">: Introduce the FG for </w:t>
      </w:r>
      <w:r w:rsidRPr="00021FC0">
        <w:rPr>
          <w:rFonts w:eastAsia="宋体" w:hint="eastAsia"/>
          <w:b/>
          <w:bCs/>
          <w:sz w:val="22"/>
          <w:szCs w:val="22"/>
          <w:lang w:val="en-US" w:eastAsia="zh-CN"/>
        </w:rPr>
        <w:t>DCI indication for gap/restriction occasion skipping.</w:t>
      </w:r>
    </w:p>
    <w:p w14:paraId="05B5225A" w14:textId="77777777" w:rsidR="000879FA" w:rsidRPr="00021FC0" w:rsidRDefault="000879FA" w:rsidP="000879FA">
      <w:pPr>
        <w:pStyle w:val="aff"/>
        <w:numPr>
          <w:ilvl w:val="0"/>
          <w:numId w:val="38"/>
        </w:numPr>
        <w:spacing w:afterLines="50" w:after="120"/>
        <w:ind w:leftChars="0"/>
        <w:jc w:val="both"/>
        <w:rPr>
          <w:rFonts w:eastAsia="宋体"/>
          <w:b/>
          <w:bCs/>
          <w:sz w:val="22"/>
          <w:szCs w:val="22"/>
          <w:lang w:val="en-US" w:eastAsia="zh-CN"/>
        </w:rPr>
      </w:pPr>
      <w:r w:rsidRPr="00021FC0">
        <w:rPr>
          <w:rFonts w:eastAsia="宋体"/>
          <w:b/>
          <w:bCs/>
          <w:sz w:val="22"/>
          <w:szCs w:val="22"/>
          <w:lang w:val="en-US" w:eastAsia="zh-CN"/>
        </w:rPr>
        <w:t xml:space="preserve">Component: </w:t>
      </w:r>
    </w:p>
    <w:p w14:paraId="10F39869" w14:textId="77777777" w:rsidR="000879FA" w:rsidRPr="00021FC0" w:rsidRDefault="000879FA" w:rsidP="000879FA">
      <w:pPr>
        <w:pStyle w:val="aff"/>
        <w:numPr>
          <w:ilvl w:val="1"/>
          <w:numId w:val="38"/>
        </w:numPr>
        <w:spacing w:afterLines="50" w:after="120"/>
        <w:ind w:leftChars="0"/>
        <w:jc w:val="both"/>
        <w:rPr>
          <w:rFonts w:eastAsia="宋体"/>
          <w:b/>
          <w:bCs/>
          <w:sz w:val="22"/>
          <w:szCs w:val="22"/>
          <w:lang w:val="en-US" w:eastAsia="zh-CN"/>
        </w:rPr>
      </w:pPr>
      <w:r w:rsidRPr="00021FC0">
        <w:rPr>
          <w:rFonts w:eastAsia="宋体"/>
          <w:b/>
          <w:bCs/>
          <w:sz w:val="22"/>
          <w:szCs w:val="22"/>
          <w:lang w:val="en-US" w:eastAsia="zh-CN"/>
        </w:rPr>
        <w:t xml:space="preserve">1 bit in DCI format is used to indicate whether to skip the first gap/restriction occasion after a mini-mum time offset required between the last symbol of the PDCCH carrying the DCI format and the start of corresponding skipped gap/restriction occasion indicated by the DCI. </w:t>
      </w:r>
    </w:p>
    <w:p w14:paraId="6C2AB315" w14:textId="77777777" w:rsidR="000879FA" w:rsidRPr="00021FC0" w:rsidRDefault="000879FA" w:rsidP="000879FA">
      <w:pPr>
        <w:pStyle w:val="aff"/>
        <w:numPr>
          <w:ilvl w:val="1"/>
          <w:numId w:val="38"/>
        </w:numPr>
        <w:spacing w:afterLines="50" w:after="120"/>
        <w:ind w:leftChars="0"/>
        <w:jc w:val="both"/>
        <w:rPr>
          <w:rFonts w:eastAsia="宋体"/>
          <w:b/>
          <w:bCs/>
          <w:sz w:val="22"/>
          <w:szCs w:val="22"/>
          <w:lang w:val="en-US" w:eastAsia="zh-CN"/>
        </w:rPr>
      </w:pPr>
      <w:r w:rsidRPr="00021FC0">
        <w:rPr>
          <w:rFonts w:eastAsia="宋体" w:hint="eastAsia"/>
          <w:b/>
          <w:bCs/>
          <w:sz w:val="22"/>
          <w:szCs w:val="22"/>
          <w:lang w:val="en-US" w:eastAsia="zh-CN"/>
        </w:rPr>
        <w:t>Either one of the following is reported in the component:</w:t>
      </w:r>
    </w:p>
    <w:p w14:paraId="3D251CA6" w14:textId="77777777" w:rsidR="000879FA" w:rsidRPr="00021FC0" w:rsidRDefault="000879FA" w:rsidP="000879FA">
      <w:pPr>
        <w:pStyle w:val="aff"/>
        <w:numPr>
          <w:ilvl w:val="2"/>
          <w:numId w:val="38"/>
        </w:numPr>
        <w:spacing w:afterLines="50" w:after="120"/>
        <w:ind w:leftChars="0"/>
        <w:jc w:val="both"/>
        <w:rPr>
          <w:rFonts w:eastAsia="宋体"/>
          <w:b/>
          <w:bCs/>
          <w:sz w:val="22"/>
          <w:szCs w:val="22"/>
          <w:lang w:val="en-US" w:eastAsia="zh-CN"/>
        </w:rPr>
      </w:pPr>
      <w:r w:rsidRPr="00021FC0">
        <w:rPr>
          <w:rFonts w:eastAsia="宋体"/>
          <w:b/>
          <w:bCs/>
          <w:sz w:val="22"/>
          <w:szCs w:val="22"/>
          <w:lang w:val="en-US" w:eastAsia="zh-CN"/>
        </w:rPr>
        <w:t>Option 1: For explicit indication by DCI, bit value equal to “0” means UE ignores the indication of this field in the DCI.</w:t>
      </w:r>
    </w:p>
    <w:p w14:paraId="53C8D50F" w14:textId="77777777" w:rsidR="000879FA" w:rsidRPr="00021FC0" w:rsidRDefault="000879FA" w:rsidP="000879FA">
      <w:pPr>
        <w:pStyle w:val="aff"/>
        <w:numPr>
          <w:ilvl w:val="2"/>
          <w:numId w:val="38"/>
        </w:numPr>
        <w:spacing w:afterLines="50" w:after="120"/>
        <w:ind w:leftChars="0"/>
        <w:jc w:val="both"/>
        <w:rPr>
          <w:rFonts w:eastAsia="宋体"/>
          <w:b/>
          <w:bCs/>
          <w:sz w:val="22"/>
          <w:szCs w:val="22"/>
          <w:lang w:val="en-US" w:eastAsia="zh-CN"/>
        </w:rPr>
      </w:pPr>
      <w:r w:rsidRPr="00021FC0">
        <w:rPr>
          <w:rFonts w:eastAsia="宋体"/>
          <w:b/>
          <w:bCs/>
          <w:sz w:val="22"/>
          <w:szCs w:val="22"/>
          <w:lang w:val="en-US" w:eastAsia="zh-CN"/>
        </w:rPr>
        <w:t xml:space="preserve">Option 2: For explicit indication by DCI, bit value equal to “0” means UE </w:t>
      </w:r>
      <w:proofErr w:type="spellStart"/>
      <w:r w:rsidRPr="00021FC0">
        <w:rPr>
          <w:rFonts w:eastAsia="宋体"/>
          <w:b/>
          <w:bCs/>
          <w:sz w:val="22"/>
          <w:szCs w:val="22"/>
          <w:lang w:val="en-US" w:eastAsia="zh-CN"/>
        </w:rPr>
        <w:t>behaviour</w:t>
      </w:r>
      <w:proofErr w:type="spellEnd"/>
      <w:r w:rsidRPr="00021FC0">
        <w:rPr>
          <w:rFonts w:eastAsia="宋体"/>
          <w:b/>
          <w:bCs/>
          <w:sz w:val="22"/>
          <w:szCs w:val="22"/>
          <w:lang w:val="en-US" w:eastAsia="zh-CN"/>
        </w:rPr>
        <w:t xml:space="preserve"> for the corresponding gap/restriction occasion is as per legacy </w:t>
      </w:r>
      <w:proofErr w:type="spellStart"/>
      <w:r w:rsidRPr="00021FC0">
        <w:rPr>
          <w:rFonts w:eastAsia="宋体"/>
          <w:b/>
          <w:bCs/>
          <w:sz w:val="22"/>
          <w:szCs w:val="22"/>
          <w:lang w:val="en-US" w:eastAsia="zh-CN"/>
        </w:rPr>
        <w:t>behaviour</w:t>
      </w:r>
      <w:proofErr w:type="spellEnd"/>
      <w:r w:rsidRPr="00021FC0">
        <w:rPr>
          <w:rFonts w:eastAsia="宋体"/>
          <w:b/>
          <w:bCs/>
          <w:sz w:val="22"/>
          <w:szCs w:val="22"/>
          <w:lang w:val="en-US" w:eastAsia="zh-CN"/>
        </w:rPr>
        <w:t>.</w:t>
      </w:r>
    </w:p>
    <w:p w14:paraId="5AA28899" w14:textId="77777777" w:rsidR="000879FA" w:rsidRDefault="000879FA" w:rsidP="000879FA">
      <w:pPr>
        <w:pStyle w:val="aff"/>
        <w:numPr>
          <w:ilvl w:val="0"/>
          <w:numId w:val="38"/>
        </w:numPr>
        <w:spacing w:afterLines="50" w:after="120"/>
        <w:ind w:leftChars="0"/>
        <w:jc w:val="both"/>
        <w:rPr>
          <w:rFonts w:eastAsia="宋体"/>
          <w:b/>
          <w:bCs/>
          <w:sz w:val="22"/>
          <w:szCs w:val="22"/>
          <w:lang w:val="en-US" w:eastAsia="zh-CN"/>
        </w:rPr>
      </w:pPr>
      <w:r w:rsidRPr="00021FC0">
        <w:rPr>
          <w:rFonts w:eastAsia="宋体" w:hint="eastAsia"/>
          <w:b/>
          <w:bCs/>
          <w:sz w:val="22"/>
          <w:szCs w:val="22"/>
          <w:lang w:val="en-US" w:eastAsia="zh-CN"/>
        </w:rPr>
        <w:t xml:space="preserve">Note: </w:t>
      </w:r>
    </w:p>
    <w:p w14:paraId="285F41DB" w14:textId="77777777" w:rsidR="000879FA" w:rsidRPr="000879FA" w:rsidRDefault="000879FA" w:rsidP="000879FA">
      <w:pPr>
        <w:pStyle w:val="aff"/>
        <w:numPr>
          <w:ilvl w:val="1"/>
          <w:numId w:val="38"/>
        </w:numPr>
        <w:spacing w:afterLines="50" w:after="120"/>
        <w:ind w:leftChars="0"/>
        <w:jc w:val="both"/>
        <w:rPr>
          <w:rFonts w:eastAsia="宋体"/>
          <w:b/>
          <w:bCs/>
          <w:sz w:val="22"/>
          <w:szCs w:val="22"/>
          <w:lang w:val="en-US" w:eastAsia="zh-CN"/>
        </w:rPr>
      </w:pPr>
      <w:r w:rsidRPr="000879FA">
        <w:rPr>
          <w:rFonts w:eastAsia="宋体"/>
          <w:b/>
          <w:bCs/>
          <w:sz w:val="22"/>
          <w:szCs w:val="22"/>
          <w:lang w:val="en-US" w:eastAsia="zh-CN"/>
        </w:rPr>
        <w:t xml:space="preserve">If UE supports this FG, the UE supports the </w:t>
      </w:r>
      <w:proofErr w:type="gramStart"/>
      <w:r w:rsidRPr="000879FA">
        <w:rPr>
          <w:rFonts w:eastAsia="宋体"/>
          <w:b/>
          <w:bCs/>
          <w:sz w:val="22"/>
          <w:szCs w:val="22"/>
          <w:lang w:val="en-US" w:eastAsia="zh-CN"/>
        </w:rPr>
        <w:t>1 bit</w:t>
      </w:r>
      <w:proofErr w:type="gramEnd"/>
      <w:r w:rsidRPr="000879FA">
        <w:rPr>
          <w:rFonts w:eastAsia="宋体"/>
          <w:b/>
          <w:bCs/>
          <w:sz w:val="22"/>
          <w:szCs w:val="22"/>
          <w:lang w:val="en-US" w:eastAsia="zh-CN"/>
        </w:rPr>
        <w:t xml:space="preserve"> indication in DCI format 0_1/1_1</w:t>
      </w:r>
    </w:p>
    <w:p w14:paraId="696E3417" w14:textId="77777777" w:rsidR="000879FA" w:rsidRPr="000879FA" w:rsidRDefault="000879FA" w:rsidP="000879FA">
      <w:pPr>
        <w:pStyle w:val="aff"/>
        <w:numPr>
          <w:ilvl w:val="1"/>
          <w:numId w:val="38"/>
        </w:numPr>
        <w:spacing w:afterLines="50" w:after="120"/>
        <w:ind w:leftChars="0"/>
        <w:jc w:val="both"/>
        <w:rPr>
          <w:rFonts w:eastAsia="宋体"/>
          <w:b/>
          <w:bCs/>
          <w:sz w:val="22"/>
          <w:szCs w:val="22"/>
          <w:lang w:val="en-US" w:eastAsia="zh-CN"/>
        </w:rPr>
      </w:pPr>
      <w:r w:rsidRPr="000879FA">
        <w:rPr>
          <w:rFonts w:eastAsia="宋体"/>
          <w:b/>
          <w:bCs/>
          <w:sz w:val="22"/>
          <w:szCs w:val="22"/>
          <w:lang w:val="en-US" w:eastAsia="zh-CN"/>
        </w:rPr>
        <w:t xml:space="preserve">If UE supports this FG and FG 11-1, the UE supports the </w:t>
      </w:r>
      <w:proofErr w:type="gramStart"/>
      <w:r w:rsidRPr="000879FA">
        <w:rPr>
          <w:rFonts w:eastAsia="宋体"/>
          <w:b/>
          <w:bCs/>
          <w:sz w:val="22"/>
          <w:szCs w:val="22"/>
          <w:lang w:val="en-US" w:eastAsia="zh-CN"/>
        </w:rPr>
        <w:t>1 bit</w:t>
      </w:r>
      <w:proofErr w:type="gramEnd"/>
      <w:r w:rsidRPr="000879FA">
        <w:rPr>
          <w:rFonts w:eastAsia="宋体"/>
          <w:b/>
          <w:bCs/>
          <w:sz w:val="22"/>
          <w:szCs w:val="22"/>
          <w:lang w:val="en-US" w:eastAsia="zh-CN"/>
        </w:rPr>
        <w:t xml:space="preserve"> indication in DCI format 0_2/1_2</w:t>
      </w:r>
    </w:p>
    <w:p w14:paraId="43D145C6" w14:textId="77777777" w:rsidR="000879FA" w:rsidRPr="000879FA" w:rsidRDefault="000879FA" w:rsidP="000879FA">
      <w:pPr>
        <w:pStyle w:val="aff"/>
        <w:numPr>
          <w:ilvl w:val="1"/>
          <w:numId w:val="38"/>
        </w:numPr>
        <w:spacing w:afterLines="50" w:after="120"/>
        <w:ind w:leftChars="0"/>
        <w:jc w:val="both"/>
        <w:rPr>
          <w:rFonts w:eastAsia="宋体"/>
          <w:b/>
          <w:bCs/>
          <w:sz w:val="22"/>
          <w:szCs w:val="22"/>
          <w:lang w:val="en-US" w:eastAsia="zh-CN"/>
        </w:rPr>
      </w:pPr>
      <w:r w:rsidRPr="000879FA">
        <w:rPr>
          <w:rFonts w:eastAsia="宋体"/>
          <w:b/>
          <w:bCs/>
          <w:sz w:val="22"/>
          <w:szCs w:val="22"/>
          <w:lang w:val="en-US" w:eastAsia="zh-CN"/>
        </w:rPr>
        <w:t xml:space="preserve">If UE supports this FG and at least one of FGs 49-1/49-1b, the UE </w:t>
      </w:r>
      <w:proofErr w:type="gramStart"/>
      <w:r w:rsidRPr="000879FA">
        <w:rPr>
          <w:rFonts w:eastAsia="宋体"/>
          <w:b/>
          <w:bCs/>
          <w:sz w:val="22"/>
          <w:szCs w:val="22"/>
          <w:lang w:val="en-US" w:eastAsia="zh-CN"/>
        </w:rPr>
        <w:t>support</w:t>
      </w:r>
      <w:proofErr w:type="gramEnd"/>
      <w:r w:rsidRPr="000879FA">
        <w:rPr>
          <w:rFonts w:eastAsia="宋体"/>
          <w:b/>
          <w:bCs/>
          <w:sz w:val="22"/>
          <w:szCs w:val="22"/>
          <w:lang w:val="en-US" w:eastAsia="zh-CN"/>
        </w:rPr>
        <w:t xml:space="preserve"> the </w:t>
      </w:r>
      <w:proofErr w:type="gramStart"/>
      <w:r w:rsidRPr="000879FA">
        <w:rPr>
          <w:rFonts w:eastAsia="宋体"/>
          <w:b/>
          <w:bCs/>
          <w:sz w:val="22"/>
          <w:szCs w:val="22"/>
          <w:lang w:val="en-US" w:eastAsia="zh-CN"/>
        </w:rPr>
        <w:t>1 bit</w:t>
      </w:r>
      <w:proofErr w:type="gramEnd"/>
      <w:r w:rsidRPr="000879FA">
        <w:rPr>
          <w:rFonts w:eastAsia="宋体"/>
          <w:b/>
          <w:bCs/>
          <w:sz w:val="22"/>
          <w:szCs w:val="22"/>
          <w:lang w:val="en-US" w:eastAsia="zh-CN"/>
        </w:rPr>
        <w:t xml:space="preserve"> indication in DCI format 1_3</w:t>
      </w:r>
    </w:p>
    <w:p w14:paraId="4E6E9A97" w14:textId="77777777" w:rsidR="000879FA" w:rsidRPr="00021FC0" w:rsidRDefault="000879FA" w:rsidP="000879FA">
      <w:pPr>
        <w:pStyle w:val="aff"/>
        <w:numPr>
          <w:ilvl w:val="1"/>
          <w:numId w:val="38"/>
        </w:numPr>
        <w:spacing w:afterLines="50" w:after="120"/>
        <w:ind w:leftChars="0"/>
        <w:jc w:val="both"/>
        <w:rPr>
          <w:rFonts w:eastAsia="宋体"/>
          <w:b/>
          <w:bCs/>
          <w:sz w:val="22"/>
          <w:szCs w:val="22"/>
          <w:lang w:val="en-US" w:eastAsia="zh-CN"/>
        </w:rPr>
      </w:pPr>
      <w:r w:rsidRPr="000879FA">
        <w:rPr>
          <w:rFonts w:eastAsia="宋体"/>
          <w:b/>
          <w:bCs/>
          <w:sz w:val="22"/>
          <w:szCs w:val="22"/>
          <w:lang w:val="en-US" w:eastAsia="zh-CN"/>
        </w:rPr>
        <w:t xml:space="preserve">If UE supports this FG and at least one of FGs 49-2/49-2b, the UE </w:t>
      </w:r>
      <w:proofErr w:type="gramStart"/>
      <w:r w:rsidRPr="000879FA">
        <w:rPr>
          <w:rFonts w:eastAsia="宋体"/>
          <w:b/>
          <w:bCs/>
          <w:sz w:val="22"/>
          <w:szCs w:val="22"/>
          <w:lang w:val="en-US" w:eastAsia="zh-CN"/>
        </w:rPr>
        <w:t>support</w:t>
      </w:r>
      <w:proofErr w:type="gramEnd"/>
      <w:r w:rsidRPr="000879FA">
        <w:rPr>
          <w:rFonts w:eastAsia="宋体"/>
          <w:b/>
          <w:bCs/>
          <w:sz w:val="22"/>
          <w:szCs w:val="22"/>
          <w:lang w:val="en-US" w:eastAsia="zh-CN"/>
        </w:rPr>
        <w:t xml:space="preserve"> the </w:t>
      </w:r>
      <w:proofErr w:type="gramStart"/>
      <w:r w:rsidRPr="000879FA">
        <w:rPr>
          <w:rFonts w:eastAsia="宋体"/>
          <w:b/>
          <w:bCs/>
          <w:sz w:val="22"/>
          <w:szCs w:val="22"/>
          <w:lang w:val="en-US" w:eastAsia="zh-CN"/>
        </w:rPr>
        <w:t>1 bit</w:t>
      </w:r>
      <w:proofErr w:type="gramEnd"/>
      <w:r w:rsidRPr="000879FA">
        <w:rPr>
          <w:rFonts w:eastAsia="宋体"/>
          <w:b/>
          <w:bCs/>
          <w:sz w:val="22"/>
          <w:szCs w:val="22"/>
          <w:lang w:val="en-US" w:eastAsia="zh-CN"/>
        </w:rPr>
        <w:t xml:space="preserve"> indication in DCI format 0_3</w:t>
      </w:r>
    </w:p>
    <w:p w14:paraId="042D6EA6" w14:textId="77777777" w:rsidR="000879FA" w:rsidRPr="00021FC0" w:rsidRDefault="000879FA" w:rsidP="000879FA">
      <w:pPr>
        <w:pStyle w:val="aff"/>
        <w:numPr>
          <w:ilvl w:val="0"/>
          <w:numId w:val="38"/>
        </w:numPr>
        <w:spacing w:afterLines="50" w:after="120"/>
        <w:ind w:leftChars="0"/>
        <w:jc w:val="both"/>
        <w:rPr>
          <w:rFonts w:eastAsia="宋体"/>
          <w:b/>
          <w:bCs/>
          <w:sz w:val="22"/>
          <w:szCs w:val="22"/>
          <w:lang w:val="en-US" w:eastAsia="zh-CN"/>
        </w:rPr>
      </w:pPr>
      <w:r w:rsidRPr="00021FC0">
        <w:rPr>
          <w:rFonts w:eastAsia="宋体"/>
          <w:b/>
          <w:bCs/>
          <w:sz w:val="22"/>
          <w:szCs w:val="22"/>
          <w:lang w:val="en-US" w:eastAsia="zh-CN"/>
        </w:rPr>
        <w:t xml:space="preserve">Prerequisite feature groups: </w:t>
      </w:r>
      <w:r>
        <w:rPr>
          <w:rFonts w:eastAsia="宋体" w:hint="eastAsia"/>
          <w:b/>
          <w:bCs/>
          <w:sz w:val="22"/>
          <w:szCs w:val="22"/>
          <w:lang w:val="en-US" w:eastAsia="zh-CN"/>
        </w:rPr>
        <w:t>no pre-requisite is needed</w:t>
      </w:r>
    </w:p>
    <w:p w14:paraId="5DFA76F9" w14:textId="77777777" w:rsidR="000879FA" w:rsidRPr="00021FC0" w:rsidRDefault="000879FA" w:rsidP="000879FA">
      <w:pPr>
        <w:pStyle w:val="aff"/>
        <w:numPr>
          <w:ilvl w:val="0"/>
          <w:numId w:val="38"/>
        </w:numPr>
        <w:spacing w:afterLines="50" w:after="120"/>
        <w:ind w:leftChars="0"/>
        <w:jc w:val="both"/>
        <w:rPr>
          <w:rFonts w:eastAsia="宋体"/>
          <w:b/>
          <w:bCs/>
          <w:sz w:val="22"/>
          <w:szCs w:val="22"/>
          <w:lang w:val="en-US" w:eastAsia="zh-CN"/>
        </w:rPr>
      </w:pPr>
      <w:r w:rsidRPr="00021FC0">
        <w:rPr>
          <w:rFonts w:eastAsia="宋体"/>
          <w:b/>
          <w:bCs/>
          <w:sz w:val="22"/>
          <w:szCs w:val="22"/>
          <w:lang w:val="en-US" w:eastAsia="zh-CN"/>
        </w:rPr>
        <w:t xml:space="preserve">Need for </w:t>
      </w:r>
      <w:proofErr w:type="spellStart"/>
      <w:r w:rsidRPr="00021FC0">
        <w:rPr>
          <w:rFonts w:eastAsia="宋体"/>
          <w:b/>
          <w:bCs/>
          <w:sz w:val="22"/>
          <w:szCs w:val="22"/>
          <w:lang w:val="en-US" w:eastAsia="zh-CN"/>
        </w:rPr>
        <w:t>gNB</w:t>
      </w:r>
      <w:proofErr w:type="spellEnd"/>
      <w:r w:rsidRPr="00021FC0">
        <w:rPr>
          <w:rFonts w:eastAsia="宋体"/>
          <w:b/>
          <w:bCs/>
          <w:sz w:val="22"/>
          <w:szCs w:val="22"/>
          <w:lang w:val="en-US" w:eastAsia="zh-CN"/>
        </w:rPr>
        <w:t xml:space="preserve"> to know if the feature is supported: YES</w:t>
      </w:r>
    </w:p>
    <w:p w14:paraId="6CB30FC9" w14:textId="77777777" w:rsidR="000879FA" w:rsidRPr="00021FC0" w:rsidRDefault="000879FA" w:rsidP="000879FA">
      <w:pPr>
        <w:pStyle w:val="aff"/>
        <w:numPr>
          <w:ilvl w:val="0"/>
          <w:numId w:val="38"/>
        </w:numPr>
        <w:spacing w:afterLines="50" w:after="120"/>
        <w:ind w:leftChars="0"/>
        <w:jc w:val="both"/>
        <w:rPr>
          <w:rFonts w:eastAsia="宋体"/>
          <w:b/>
          <w:bCs/>
          <w:sz w:val="22"/>
          <w:szCs w:val="22"/>
          <w:lang w:val="en-US" w:eastAsia="zh-CN"/>
        </w:rPr>
      </w:pPr>
      <w:r w:rsidRPr="00021FC0">
        <w:rPr>
          <w:rFonts w:eastAsia="宋体"/>
          <w:b/>
          <w:bCs/>
          <w:sz w:val="22"/>
          <w:szCs w:val="22"/>
          <w:lang w:val="en-US" w:eastAsia="zh-CN"/>
        </w:rPr>
        <w:t>Consequence if the feature is not supported by the UE: scheduling</w:t>
      </w:r>
      <w:r w:rsidRPr="00021FC0">
        <w:rPr>
          <w:rFonts w:eastAsia="宋体" w:hint="eastAsia"/>
          <w:b/>
          <w:bCs/>
          <w:sz w:val="22"/>
          <w:szCs w:val="22"/>
          <w:lang w:val="en-US" w:eastAsia="zh-CN"/>
        </w:rPr>
        <w:t xml:space="preserve"> restriction is applied as legacy</w:t>
      </w:r>
      <w:r w:rsidRPr="00021FC0">
        <w:rPr>
          <w:rFonts w:eastAsia="宋体"/>
          <w:b/>
          <w:bCs/>
          <w:sz w:val="22"/>
          <w:szCs w:val="22"/>
          <w:lang w:val="en-US" w:eastAsia="zh-CN"/>
        </w:rPr>
        <w:t>.</w:t>
      </w:r>
    </w:p>
    <w:p w14:paraId="2C71905A" w14:textId="77777777" w:rsidR="000879FA" w:rsidRDefault="000879FA" w:rsidP="000879FA">
      <w:pPr>
        <w:pStyle w:val="aff"/>
        <w:numPr>
          <w:ilvl w:val="0"/>
          <w:numId w:val="38"/>
        </w:numPr>
        <w:spacing w:afterLines="50" w:after="120"/>
        <w:ind w:leftChars="0"/>
        <w:jc w:val="both"/>
        <w:rPr>
          <w:rFonts w:eastAsia="宋体"/>
          <w:b/>
          <w:bCs/>
          <w:sz w:val="22"/>
          <w:szCs w:val="22"/>
          <w:lang w:val="en-US" w:eastAsia="zh-CN"/>
        </w:rPr>
      </w:pPr>
      <w:r w:rsidRPr="00021FC0">
        <w:rPr>
          <w:rFonts w:eastAsia="宋体"/>
          <w:b/>
          <w:bCs/>
          <w:sz w:val="22"/>
          <w:szCs w:val="22"/>
          <w:lang w:val="en-US" w:eastAsia="zh-CN"/>
        </w:rPr>
        <w:t>Type: Per UE or per band</w:t>
      </w:r>
    </w:p>
    <w:p w14:paraId="1BBB89C4" w14:textId="77777777" w:rsidR="000879FA" w:rsidRPr="00021FC0" w:rsidRDefault="000879FA" w:rsidP="000879FA">
      <w:pPr>
        <w:pStyle w:val="aff"/>
        <w:numPr>
          <w:ilvl w:val="1"/>
          <w:numId w:val="38"/>
        </w:numPr>
        <w:spacing w:afterLines="50" w:after="120"/>
        <w:ind w:leftChars="0"/>
        <w:jc w:val="both"/>
        <w:rPr>
          <w:rFonts w:eastAsia="宋体"/>
          <w:b/>
          <w:bCs/>
          <w:sz w:val="22"/>
          <w:szCs w:val="22"/>
          <w:lang w:val="en-US" w:eastAsia="zh-CN"/>
        </w:rPr>
      </w:pPr>
      <w:r>
        <w:rPr>
          <w:rFonts w:eastAsia="宋体" w:hint="eastAsia"/>
          <w:b/>
          <w:bCs/>
          <w:sz w:val="22"/>
          <w:szCs w:val="22"/>
          <w:lang w:val="en-US" w:eastAsia="zh-CN"/>
        </w:rPr>
        <w:t>If it is defined per band, this capability is applied to the band of the scheduled cell.</w:t>
      </w:r>
    </w:p>
    <w:p w14:paraId="04A0D91B" w14:textId="77777777" w:rsidR="000879FA" w:rsidRPr="00021FC0" w:rsidRDefault="000879FA" w:rsidP="000879FA">
      <w:pPr>
        <w:pStyle w:val="aff"/>
        <w:numPr>
          <w:ilvl w:val="0"/>
          <w:numId w:val="38"/>
        </w:numPr>
        <w:spacing w:afterLines="50" w:after="120"/>
        <w:ind w:leftChars="0"/>
        <w:jc w:val="both"/>
        <w:rPr>
          <w:rFonts w:eastAsia="宋体"/>
          <w:b/>
          <w:bCs/>
          <w:sz w:val="22"/>
          <w:szCs w:val="22"/>
          <w:lang w:val="en-US" w:eastAsia="zh-CN"/>
        </w:rPr>
      </w:pPr>
      <w:r w:rsidRPr="00021FC0">
        <w:rPr>
          <w:rFonts w:eastAsia="宋体"/>
          <w:b/>
          <w:bCs/>
          <w:sz w:val="22"/>
          <w:szCs w:val="22"/>
          <w:lang w:val="en-US" w:eastAsia="zh-CN"/>
        </w:rPr>
        <w:t>Need of FDD/TDD differentiation: NO</w:t>
      </w:r>
    </w:p>
    <w:p w14:paraId="29B59D6D" w14:textId="77777777" w:rsidR="000879FA" w:rsidRPr="00021FC0" w:rsidRDefault="000879FA" w:rsidP="000879FA">
      <w:pPr>
        <w:pStyle w:val="aff"/>
        <w:numPr>
          <w:ilvl w:val="0"/>
          <w:numId w:val="38"/>
        </w:numPr>
        <w:spacing w:afterLines="50" w:after="120"/>
        <w:ind w:leftChars="0"/>
        <w:jc w:val="both"/>
        <w:rPr>
          <w:rFonts w:eastAsia="宋体"/>
          <w:b/>
          <w:bCs/>
          <w:sz w:val="22"/>
          <w:szCs w:val="22"/>
          <w:lang w:val="en-US" w:eastAsia="zh-CN"/>
        </w:rPr>
      </w:pPr>
      <w:r w:rsidRPr="00021FC0">
        <w:rPr>
          <w:rFonts w:eastAsia="宋体"/>
          <w:b/>
          <w:bCs/>
          <w:sz w:val="22"/>
          <w:szCs w:val="22"/>
          <w:lang w:val="en-US" w:eastAsia="zh-CN"/>
        </w:rPr>
        <w:t xml:space="preserve">Need </w:t>
      </w:r>
      <w:proofErr w:type="gramStart"/>
      <w:r w:rsidRPr="00021FC0">
        <w:rPr>
          <w:rFonts w:eastAsia="宋体"/>
          <w:b/>
          <w:bCs/>
          <w:sz w:val="22"/>
          <w:szCs w:val="22"/>
          <w:lang w:val="en-US" w:eastAsia="zh-CN"/>
        </w:rPr>
        <w:t>of</w:t>
      </w:r>
      <w:proofErr w:type="gramEnd"/>
      <w:r w:rsidRPr="00021FC0">
        <w:rPr>
          <w:rFonts w:eastAsia="宋体"/>
          <w:b/>
          <w:bCs/>
          <w:sz w:val="22"/>
          <w:szCs w:val="22"/>
          <w:lang w:val="en-US" w:eastAsia="zh-CN"/>
        </w:rPr>
        <w:t xml:space="preserve"> FR1/FR2 differentiation: NO</w:t>
      </w:r>
    </w:p>
    <w:p w14:paraId="3765366A" w14:textId="77777777" w:rsidR="000879FA" w:rsidRPr="00021FC0" w:rsidRDefault="000879FA" w:rsidP="000879FA">
      <w:pPr>
        <w:pStyle w:val="aff"/>
        <w:numPr>
          <w:ilvl w:val="0"/>
          <w:numId w:val="38"/>
        </w:numPr>
        <w:spacing w:afterLines="50" w:after="120"/>
        <w:ind w:leftChars="0"/>
        <w:jc w:val="both"/>
        <w:rPr>
          <w:rFonts w:eastAsia="宋体"/>
          <w:b/>
          <w:bCs/>
          <w:sz w:val="22"/>
          <w:szCs w:val="22"/>
          <w:lang w:val="en-US" w:eastAsia="zh-CN"/>
        </w:rPr>
      </w:pPr>
      <w:r w:rsidRPr="00021FC0">
        <w:rPr>
          <w:rFonts w:eastAsia="宋体"/>
          <w:b/>
          <w:bCs/>
          <w:sz w:val="22"/>
          <w:szCs w:val="22"/>
          <w:lang w:val="en-US" w:eastAsia="zh-CN"/>
        </w:rPr>
        <w:t xml:space="preserve">Mandatory/Optional: Optional with capability </w:t>
      </w:r>
      <w:proofErr w:type="spellStart"/>
      <w:r w:rsidRPr="00021FC0">
        <w:rPr>
          <w:rFonts w:eastAsia="宋体"/>
          <w:b/>
          <w:bCs/>
          <w:sz w:val="22"/>
          <w:szCs w:val="22"/>
          <w:lang w:val="en-US" w:eastAsia="zh-CN"/>
        </w:rPr>
        <w:t>signalling</w:t>
      </w:r>
      <w:proofErr w:type="spellEnd"/>
    </w:p>
    <w:p w14:paraId="05F58550" w14:textId="77777777" w:rsidR="00FC4DE3" w:rsidRPr="00FC4DE3" w:rsidRDefault="00FC4DE3" w:rsidP="00EC1586">
      <w:pPr>
        <w:spacing w:afterLines="50" w:after="120"/>
        <w:jc w:val="both"/>
        <w:rPr>
          <w:rFonts w:eastAsia="宋体"/>
          <w:b/>
          <w:bCs/>
          <w:szCs w:val="24"/>
          <w:lang w:val="en-US" w:eastAsia="zh-CN"/>
        </w:rPr>
      </w:pPr>
    </w:p>
    <w:p w14:paraId="5134DDD9" w14:textId="77777777" w:rsidR="00E23DF0" w:rsidRPr="00C53E1B" w:rsidRDefault="00E23DF0" w:rsidP="00EC1586">
      <w:pPr>
        <w:pStyle w:val="1"/>
        <w:spacing w:afterLines="50" w:after="120"/>
        <w:jc w:val="both"/>
        <w:rPr>
          <w:rFonts w:asciiTheme="majorHAnsi" w:hAnsiTheme="majorHAnsi" w:cstheme="majorHAnsi"/>
          <w:b/>
          <w:lang w:val="en-US"/>
        </w:rPr>
      </w:pPr>
      <w:r w:rsidRPr="00C53E1B">
        <w:rPr>
          <w:rFonts w:asciiTheme="majorHAnsi" w:hAnsiTheme="majorHAnsi" w:cstheme="majorHAnsi"/>
          <w:b/>
          <w:lang w:val="en-US"/>
        </w:rPr>
        <w:lastRenderedPageBreak/>
        <w:t>References</w:t>
      </w:r>
    </w:p>
    <w:p w14:paraId="33734B0E" w14:textId="77777777" w:rsidR="005A2EA3" w:rsidRPr="005250DC" w:rsidRDefault="005A2EA3" w:rsidP="005A2EA3">
      <w:pPr>
        <w:pStyle w:val="aff"/>
        <w:numPr>
          <w:ilvl w:val="0"/>
          <w:numId w:val="4"/>
        </w:numPr>
        <w:spacing w:afterLines="50" w:after="120"/>
        <w:ind w:leftChars="0"/>
        <w:jc w:val="both"/>
        <w:rPr>
          <w:rFonts w:eastAsia="MS Mincho"/>
          <w:sz w:val="22"/>
          <w:szCs w:val="22"/>
        </w:rPr>
      </w:pPr>
      <w:r w:rsidRPr="005250DC">
        <w:rPr>
          <w:rFonts w:eastAsia="MS Mincho"/>
          <w:sz w:val="22"/>
          <w:szCs w:val="22"/>
        </w:rPr>
        <w:t>RP-234080, New WID: XR (</w:t>
      </w:r>
      <w:proofErr w:type="spellStart"/>
      <w:r w:rsidRPr="005250DC">
        <w:rPr>
          <w:rFonts w:eastAsia="MS Mincho"/>
          <w:sz w:val="22"/>
          <w:szCs w:val="22"/>
        </w:rPr>
        <w:t>eXtended</w:t>
      </w:r>
      <w:proofErr w:type="spellEnd"/>
      <w:r w:rsidRPr="005250DC">
        <w:rPr>
          <w:rFonts w:eastAsia="MS Mincho"/>
          <w:sz w:val="22"/>
          <w:szCs w:val="22"/>
        </w:rPr>
        <w:t xml:space="preserve"> Reality) for NR Phase 3, December 2023, MediaTek</w:t>
      </w:r>
    </w:p>
    <w:p w14:paraId="1969911A" w14:textId="0409EB7A" w:rsidR="00554835" w:rsidRPr="00E93B80" w:rsidRDefault="002163C9" w:rsidP="002163C9">
      <w:pPr>
        <w:pStyle w:val="aff"/>
        <w:numPr>
          <w:ilvl w:val="0"/>
          <w:numId w:val="4"/>
        </w:numPr>
        <w:spacing w:afterLines="50" w:after="120"/>
        <w:ind w:leftChars="0"/>
        <w:jc w:val="both"/>
        <w:rPr>
          <w:rFonts w:eastAsia="MS Mincho"/>
          <w:szCs w:val="24"/>
        </w:rPr>
      </w:pPr>
      <w:r>
        <w:rPr>
          <w:rFonts w:eastAsia="宋体" w:hint="eastAsia"/>
          <w:szCs w:val="24"/>
          <w:lang w:eastAsia="zh-CN"/>
        </w:rPr>
        <w:t>3</w:t>
      </w:r>
      <w:r>
        <w:rPr>
          <w:rFonts w:eastAsia="宋体"/>
          <w:szCs w:val="24"/>
          <w:lang w:eastAsia="zh-CN"/>
        </w:rPr>
        <w:t>GPP, RAN1#11</w:t>
      </w:r>
      <w:r w:rsidR="00021FC0">
        <w:rPr>
          <w:rFonts w:eastAsia="宋体" w:hint="eastAsia"/>
          <w:szCs w:val="24"/>
          <w:lang w:eastAsia="zh-CN"/>
        </w:rPr>
        <w:t>8</w:t>
      </w:r>
      <w:r>
        <w:rPr>
          <w:rFonts w:eastAsia="宋体"/>
          <w:szCs w:val="24"/>
          <w:lang w:eastAsia="zh-CN"/>
        </w:rPr>
        <w:t xml:space="preserve"> meeting, Chairman’s notes</w:t>
      </w:r>
    </w:p>
    <w:p w14:paraId="55E6C448" w14:textId="637E0431" w:rsidR="00D145E5" w:rsidRPr="00851386" w:rsidRDefault="00D145E5" w:rsidP="00D145E5">
      <w:pPr>
        <w:pStyle w:val="aff"/>
        <w:numPr>
          <w:ilvl w:val="0"/>
          <w:numId w:val="4"/>
        </w:numPr>
        <w:spacing w:afterLines="50" w:after="120"/>
        <w:ind w:leftChars="0"/>
        <w:jc w:val="both"/>
        <w:rPr>
          <w:rFonts w:eastAsia="MS Mincho"/>
          <w:szCs w:val="24"/>
        </w:rPr>
      </w:pPr>
      <w:r>
        <w:rPr>
          <w:rFonts w:eastAsia="宋体" w:hint="eastAsia"/>
          <w:szCs w:val="24"/>
          <w:lang w:eastAsia="zh-CN"/>
        </w:rPr>
        <w:t>3</w:t>
      </w:r>
      <w:r>
        <w:rPr>
          <w:rFonts w:eastAsia="宋体"/>
          <w:szCs w:val="24"/>
          <w:lang w:eastAsia="zh-CN"/>
        </w:rPr>
        <w:t>GPP, RAN1#11</w:t>
      </w:r>
      <w:r w:rsidR="00021FC0">
        <w:rPr>
          <w:rFonts w:eastAsia="宋体" w:hint="eastAsia"/>
          <w:szCs w:val="24"/>
          <w:lang w:eastAsia="zh-CN"/>
        </w:rPr>
        <w:t>8</w:t>
      </w:r>
      <w:r>
        <w:rPr>
          <w:rFonts w:eastAsia="宋体"/>
          <w:szCs w:val="24"/>
          <w:lang w:eastAsia="zh-CN"/>
        </w:rPr>
        <w:t>bis meeting, Chairman’s notes</w:t>
      </w:r>
    </w:p>
    <w:p w14:paraId="4A4097BB" w14:textId="00A3ED6F" w:rsidR="00851386" w:rsidRPr="00851386" w:rsidRDefault="00851386" w:rsidP="00851386">
      <w:pPr>
        <w:pStyle w:val="aff"/>
        <w:numPr>
          <w:ilvl w:val="0"/>
          <w:numId w:val="4"/>
        </w:numPr>
        <w:spacing w:afterLines="50" w:after="120"/>
        <w:ind w:leftChars="0"/>
        <w:jc w:val="both"/>
        <w:rPr>
          <w:rFonts w:eastAsia="MS Mincho"/>
          <w:szCs w:val="24"/>
        </w:rPr>
      </w:pPr>
      <w:r>
        <w:rPr>
          <w:rFonts w:eastAsia="宋体" w:hint="eastAsia"/>
          <w:szCs w:val="24"/>
          <w:lang w:eastAsia="zh-CN"/>
        </w:rPr>
        <w:t>3</w:t>
      </w:r>
      <w:r>
        <w:rPr>
          <w:rFonts w:eastAsia="宋体"/>
          <w:szCs w:val="24"/>
          <w:lang w:eastAsia="zh-CN"/>
        </w:rPr>
        <w:t>GPP, RAN1#11</w:t>
      </w:r>
      <w:r w:rsidR="00021FC0">
        <w:rPr>
          <w:rFonts w:eastAsia="宋体" w:hint="eastAsia"/>
          <w:szCs w:val="24"/>
          <w:lang w:eastAsia="zh-CN"/>
        </w:rPr>
        <w:t xml:space="preserve">9 </w:t>
      </w:r>
      <w:r>
        <w:rPr>
          <w:rFonts w:eastAsia="宋体"/>
          <w:szCs w:val="24"/>
          <w:lang w:eastAsia="zh-CN"/>
        </w:rPr>
        <w:t>meeting, Chairman’s notes</w:t>
      </w:r>
    </w:p>
    <w:sectPr w:rsidR="00851386" w:rsidRPr="00851386">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A4B67" w14:textId="77777777" w:rsidR="003E2ED6" w:rsidRDefault="003E2ED6">
      <w:r>
        <w:separator/>
      </w:r>
    </w:p>
  </w:endnote>
  <w:endnote w:type="continuationSeparator" w:id="0">
    <w:p w14:paraId="7E678F9F" w14:textId="77777777" w:rsidR="003E2ED6" w:rsidRDefault="003E2ED6">
      <w:r>
        <w:continuationSeparator/>
      </w:r>
    </w:p>
  </w:endnote>
  <w:endnote w:type="continuationNotice" w:id="1">
    <w:p w14:paraId="5350E8DB" w14:textId="77777777" w:rsidR="003E2ED6" w:rsidRDefault="003E2E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0DBCDD4B" w:rsidR="00895A9B" w:rsidRPr="00000924" w:rsidRDefault="00895A9B">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2E1A20">
      <w:rPr>
        <w:rStyle w:val="af3"/>
        <w:rFonts w:eastAsia="MS Gothic"/>
        <w:noProof/>
      </w:rPr>
      <w:t>2</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2E1A20">
      <w:rPr>
        <w:rStyle w:val="af3"/>
        <w:rFonts w:eastAsia="MS Gothic"/>
        <w:noProof/>
      </w:rPr>
      <w:t>12</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846CB" w14:textId="77777777" w:rsidR="003E2ED6" w:rsidRDefault="003E2ED6">
      <w:r>
        <w:separator/>
      </w:r>
    </w:p>
  </w:footnote>
  <w:footnote w:type="continuationSeparator" w:id="0">
    <w:p w14:paraId="6ECD9EBF" w14:textId="77777777" w:rsidR="003E2ED6" w:rsidRDefault="003E2ED6">
      <w:r>
        <w:continuationSeparator/>
      </w:r>
    </w:p>
  </w:footnote>
  <w:footnote w:type="continuationNotice" w:id="1">
    <w:p w14:paraId="514A5932" w14:textId="77777777" w:rsidR="003E2ED6" w:rsidRDefault="003E2E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1494"/>
        </w:tabs>
        <w:ind w:left="1494" w:hanging="360"/>
      </w:pPr>
      <w:rPr>
        <w:rFonts w:ascii="Symbol" w:eastAsia="Times New Roman" w:hAnsi="Symbol" w:hint="default"/>
      </w:rPr>
    </w:lvl>
  </w:abstractNum>
  <w:abstractNum w:abstractNumId="1" w15:restartNumberingAfterBreak="0">
    <w:nsid w:val="00B24974"/>
    <w:multiLevelType w:val="hybridMultilevel"/>
    <w:tmpl w:val="7C3EBA8C"/>
    <w:lvl w:ilvl="0" w:tplc="D7BA7446">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5"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D34A1B"/>
    <w:multiLevelType w:val="hybridMultilevel"/>
    <w:tmpl w:val="87180D16"/>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BC1159"/>
    <w:multiLevelType w:val="hybridMultilevel"/>
    <w:tmpl w:val="7650395C"/>
    <w:lvl w:ilvl="0" w:tplc="D56E6E7A">
      <w:start w:val="4"/>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2A8A2251"/>
    <w:multiLevelType w:val="hybridMultilevel"/>
    <w:tmpl w:val="8206A85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083428C"/>
    <w:multiLevelType w:val="hybridMultilevel"/>
    <w:tmpl w:val="7668CE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2F6520E"/>
    <w:multiLevelType w:val="hybridMultilevel"/>
    <w:tmpl w:val="6178A446"/>
    <w:lvl w:ilvl="0" w:tplc="C184972A">
      <w:start w:val="1"/>
      <w:numFmt w:val="bullet"/>
      <w:lvlText w:val=""/>
      <w:lvlJc w:val="left"/>
      <w:pPr>
        <w:tabs>
          <w:tab w:val="num" w:pos="720"/>
        </w:tabs>
        <w:ind w:left="720" w:hanging="360"/>
      </w:pPr>
      <w:rPr>
        <w:rFonts w:ascii="Symbol" w:hAnsi="Symbol" w:hint="default"/>
      </w:rPr>
    </w:lvl>
    <w:lvl w:ilvl="1" w:tplc="9FDEA20E" w:tentative="1">
      <w:start w:val="1"/>
      <w:numFmt w:val="bullet"/>
      <w:lvlText w:val=""/>
      <w:lvlJc w:val="left"/>
      <w:pPr>
        <w:tabs>
          <w:tab w:val="num" w:pos="1440"/>
        </w:tabs>
        <w:ind w:left="1440" w:hanging="360"/>
      </w:pPr>
      <w:rPr>
        <w:rFonts w:ascii="Symbol" w:hAnsi="Symbol" w:hint="default"/>
      </w:rPr>
    </w:lvl>
    <w:lvl w:ilvl="2" w:tplc="9EA0E62C" w:tentative="1">
      <w:start w:val="1"/>
      <w:numFmt w:val="bullet"/>
      <w:lvlText w:val=""/>
      <w:lvlJc w:val="left"/>
      <w:pPr>
        <w:tabs>
          <w:tab w:val="num" w:pos="2160"/>
        </w:tabs>
        <w:ind w:left="2160" w:hanging="360"/>
      </w:pPr>
      <w:rPr>
        <w:rFonts w:ascii="Symbol" w:hAnsi="Symbol" w:hint="default"/>
      </w:rPr>
    </w:lvl>
    <w:lvl w:ilvl="3" w:tplc="A15821F6" w:tentative="1">
      <w:start w:val="1"/>
      <w:numFmt w:val="bullet"/>
      <w:lvlText w:val=""/>
      <w:lvlJc w:val="left"/>
      <w:pPr>
        <w:tabs>
          <w:tab w:val="num" w:pos="2880"/>
        </w:tabs>
        <w:ind w:left="2880" w:hanging="360"/>
      </w:pPr>
      <w:rPr>
        <w:rFonts w:ascii="Symbol" w:hAnsi="Symbol" w:hint="default"/>
      </w:rPr>
    </w:lvl>
    <w:lvl w:ilvl="4" w:tplc="23A4A0D6" w:tentative="1">
      <w:start w:val="1"/>
      <w:numFmt w:val="bullet"/>
      <w:lvlText w:val=""/>
      <w:lvlJc w:val="left"/>
      <w:pPr>
        <w:tabs>
          <w:tab w:val="num" w:pos="3600"/>
        </w:tabs>
        <w:ind w:left="3600" w:hanging="360"/>
      </w:pPr>
      <w:rPr>
        <w:rFonts w:ascii="Symbol" w:hAnsi="Symbol" w:hint="default"/>
      </w:rPr>
    </w:lvl>
    <w:lvl w:ilvl="5" w:tplc="D4ECF4D6" w:tentative="1">
      <w:start w:val="1"/>
      <w:numFmt w:val="bullet"/>
      <w:lvlText w:val=""/>
      <w:lvlJc w:val="left"/>
      <w:pPr>
        <w:tabs>
          <w:tab w:val="num" w:pos="4320"/>
        </w:tabs>
        <w:ind w:left="4320" w:hanging="360"/>
      </w:pPr>
      <w:rPr>
        <w:rFonts w:ascii="Symbol" w:hAnsi="Symbol" w:hint="default"/>
      </w:rPr>
    </w:lvl>
    <w:lvl w:ilvl="6" w:tplc="3C54C31E" w:tentative="1">
      <w:start w:val="1"/>
      <w:numFmt w:val="bullet"/>
      <w:lvlText w:val=""/>
      <w:lvlJc w:val="left"/>
      <w:pPr>
        <w:tabs>
          <w:tab w:val="num" w:pos="5040"/>
        </w:tabs>
        <w:ind w:left="5040" w:hanging="360"/>
      </w:pPr>
      <w:rPr>
        <w:rFonts w:ascii="Symbol" w:hAnsi="Symbol" w:hint="default"/>
      </w:rPr>
    </w:lvl>
    <w:lvl w:ilvl="7" w:tplc="DEBC9554" w:tentative="1">
      <w:start w:val="1"/>
      <w:numFmt w:val="bullet"/>
      <w:lvlText w:val=""/>
      <w:lvlJc w:val="left"/>
      <w:pPr>
        <w:tabs>
          <w:tab w:val="num" w:pos="5760"/>
        </w:tabs>
        <w:ind w:left="5760" w:hanging="360"/>
      </w:pPr>
      <w:rPr>
        <w:rFonts w:ascii="Symbol" w:hAnsi="Symbol" w:hint="default"/>
      </w:rPr>
    </w:lvl>
    <w:lvl w:ilvl="8" w:tplc="4F98D14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B933C3A"/>
    <w:multiLevelType w:val="hybridMultilevel"/>
    <w:tmpl w:val="5B321EA8"/>
    <w:lvl w:ilvl="0" w:tplc="B5A8667A">
      <w:numFmt w:val="bullet"/>
      <w:lvlText w:val="-"/>
      <w:lvlJc w:val="left"/>
      <w:pPr>
        <w:ind w:left="420" w:hanging="420"/>
      </w:pPr>
      <w:rPr>
        <w:rFonts w:ascii="Times" w:eastAsia="Batang" w:hAnsi="Times" w:cs="Time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444009B5"/>
    <w:multiLevelType w:val="hybridMultilevel"/>
    <w:tmpl w:val="4E24246A"/>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44C50232"/>
    <w:multiLevelType w:val="hybridMultilevel"/>
    <w:tmpl w:val="EE248A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5E4F4B"/>
    <w:multiLevelType w:val="hybridMultilevel"/>
    <w:tmpl w:val="846221B8"/>
    <w:lvl w:ilvl="0" w:tplc="4E5CA9E4">
      <w:numFmt w:val="bullet"/>
      <w:lvlText w:val="-"/>
      <w:lvlJc w:val="left"/>
      <w:pPr>
        <w:ind w:left="440" w:hanging="440"/>
      </w:pPr>
      <w:rPr>
        <w:rFonts w:ascii="Times New Roman" w:eastAsia="MS Mincho" w:hAnsi="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68519EC"/>
    <w:multiLevelType w:val="hybridMultilevel"/>
    <w:tmpl w:val="75E06DF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231CB9"/>
    <w:multiLevelType w:val="hybridMultilevel"/>
    <w:tmpl w:val="19DEA08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332685E"/>
    <w:multiLevelType w:val="hybridMultilevel"/>
    <w:tmpl w:val="447829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98B732A"/>
    <w:multiLevelType w:val="hybridMultilevel"/>
    <w:tmpl w:val="D4BCD85C"/>
    <w:lvl w:ilvl="0" w:tplc="843A3DF2">
      <w:numFmt w:val="bullet"/>
      <w:lvlText w:val="-"/>
      <w:lvlJc w:val="left"/>
      <w:pPr>
        <w:ind w:left="720" w:hanging="72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B2A1223"/>
    <w:multiLevelType w:val="hybridMultilevel"/>
    <w:tmpl w:val="5AE45EFE"/>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5BAC17C8"/>
    <w:multiLevelType w:val="hybridMultilevel"/>
    <w:tmpl w:val="7C2AF592"/>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5E3D269A"/>
    <w:multiLevelType w:val="hybridMultilevel"/>
    <w:tmpl w:val="360E2E66"/>
    <w:lvl w:ilvl="0" w:tplc="87265D30">
      <w:start w:val="1"/>
      <w:numFmt w:val="bullet"/>
      <w:lvlText w:val="•"/>
      <w:lvlJc w:val="left"/>
      <w:pPr>
        <w:tabs>
          <w:tab w:val="num" w:pos="720"/>
        </w:tabs>
        <w:ind w:left="720" w:hanging="360"/>
      </w:pPr>
      <w:rPr>
        <w:rFonts w:ascii="Arial" w:hAnsi="Arial" w:hint="default"/>
      </w:rPr>
    </w:lvl>
    <w:lvl w:ilvl="1" w:tplc="7F426F12">
      <w:numFmt w:val="bullet"/>
      <w:lvlText w:val="o"/>
      <w:lvlJc w:val="left"/>
      <w:pPr>
        <w:tabs>
          <w:tab w:val="num" w:pos="1440"/>
        </w:tabs>
        <w:ind w:left="1440" w:hanging="360"/>
      </w:pPr>
      <w:rPr>
        <w:rFonts w:ascii="Courier New" w:hAnsi="Courier New" w:hint="default"/>
      </w:rPr>
    </w:lvl>
    <w:lvl w:ilvl="2" w:tplc="9A564BAC">
      <w:numFmt w:val="bullet"/>
      <w:lvlText w:val=""/>
      <w:lvlJc w:val="left"/>
      <w:pPr>
        <w:tabs>
          <w:tab w:val="num" w:pos="2160"/>
        </w:tabs>
        <w:ind w:left="2160" w:hanging="360"/>
      </w:pPr>
      <w:rPr>
        <w:rFonts w:ascii="Wingdings" w:hAnsi="Wingdings" w:hint="default"/>
      </w:rPr>
    </w:lvl>
    <w:lvl w:ilvl="3" w:tplc="886ABD24" w:tentative="1">
      <w:start w:val="1"/>
      <w:numFmt w:val="bullet"/>
      <w:lvlText w:val="•"/>
      <w:lvlJc w:val="left"/>
      <w:pPr>
        <w:tabs>
          <w:tab w:val="num" w:pos="2880"/>
        </w:tabs>
        <w:ind w:left="2880" w:hanging="360"/>
      </w:pPr>
      <w:rPr>
        <w:rFonts w:ascii="Arial" w:hAnsi="Arial" w:hint="default"/>
      </w:rPr>
    </w:lvl>
    <w:lvl w:ilvl="4" w:tplc="9F54E036" w:tentative="1">
      <w:start w:val="1"/>
      <w:numFmt w:val="bullet"/>
      <w:lvlText w:val="•"/>
      <w:lvlJc w:val="left"/>
      <w:pPr>
        <w:tabs>
          <w:tab w:val="num" w:pos="3600"/>
        </w:tabs>
        <w:ind w:left="3600" w:hanging="360"/>
      </w:pPr>
      <w:rPr>
        <w:rFonts w:ascii="Arial" w:hAnsi="Arial" w:hint="default"/>
      </w:rPr>
    </w:lvl>
    <w:lvl w:ilvl="5" w:tplc="33022FF0" w:tentative="1">
      <w:start w:val="1"/>
      <w:numFmt w:val="bullet"/>
      <w:lvlText w:val="•"/>
      <w:lvlJc w:val="left"/>
      <w:pPr>
        <w:tabs>
          <w:tab w:val="num" w:pos="4320"/>
        </w:tabs>
        <w:ind w:left="4320" w:hanging="360"/>
      </w:pPr>
      <w:rPr>
        <w:rFonts w:ascii="Arial" w:hAnsi="Arial" w:hint="default"/>
      </w:rPr>
    </w:lvl>
    <w:lvl w:ilvl="6" w:tplc="60DAE5BE" w:tentative="1">
      <w:start w:val="1"/>
      <w:numFmt w:val="bullet"/>
      <w:lvlText w:val="•"/>
      <w:lvlJc w:val="left"/>
      <w:pPr>
        <w:tabs>
          <w:tab w:val="num" w:pos="5040"/>
        </w:tabs>
        <w:ind w:left="5040" w:hanging="360"/>
      </w:pPr>
      <w:rPr>
        <w:rFonts w:ascii="Arial" w:hAnsi="Arial" w:hint="default"/>
      </w:rPr>
    </w:lvl>
    <w:lvl w:ilvl="7" w:tplc="50DA4286" w:tentative="1">
      <w:start w:val="1"/>
      <w:numFmt w:val="bullet"/>
      <w:lvlText w:val="•"/>
      <w:lvlJc w:val="left"/>
      <w:pPr>
        <w:tabs>
          <w:tab w:val="num" w:pos="5760"/>
        </w:tabs>
        <w:ind w:left="5760" w:hanging="360"/>
      </w:pPr>
      <w:rPr>
        <w:rFonts w:ascii="Arial" w:hAnsi="Arial" w:hint="default"/>
      </w:rPr>
    </w:lvl>
    <w:lvl w:ilvl="8" w:tplc="802C7C6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E7D3DB6"/>
    <w:multiLevelType w:val="hybridMultilevel"/>
    <w:tmpl w:val="7DA4735C"/>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2E414CB"/>
    <w:multiLevelType w:val="hybridMultilevel"/>
    <w:tmpl w:val="E4B0B6D4"/>
    <w:lvl w:ilvl="0" w:tplc="686C8EDA">
      <w:start w:val="1"/>
      <w:numFmt w:val="bullet"/>
      <w:lvlText w:val="•"/>
      <w:lvlJc w:val="left"/>
      <w:pPr>
        <w:tabs>
          <w:tab w:val="num" w:pos="720"/>
        </w:tabs>
        <w:ind w:left="720" w:hanging="360"/>
      </w:pPr>
      <w:rPr>
        <w:rFonts w:ascii="Arial" w:hAnsi="Arial" w:hint="default"/>
      </w:rPr>
    </w:lvl>
    <w:lvl w:ilvl="1" w:tplc="A49C7EC4">
      <w:numFmt w:val="bullet"/>
      <w:lvlText w:val="o"/>
      <w:lvlJc w:val="left"/>
      <w:pPr>
        <w:tabs>
          <w:tab w:val="num" w:pos="1440"/>
        </w:tabs>
        <w:ind w:left="1440" w:hanging="360"/>
      </w:pPr>
      <w:rPr>
        <w:rFonts w:ascii="Courier New" w:hAnsi="Courier New" w:hint="default"/>
      </w:rPr>
    </w:lvl>
    <w:lvl w:ilvl="2" w:tplc="CA94171C" w:tentative="1">
      <w:start w:val="1"/>
      <w:numFmt w:val="bullet"/>
      <w:lvlText w:val="•"/>
      <w:lvlJc w:val="left"/>
      <w:pPr>
        <w:tabs>
          <w:tab w:val="num" w:pos="2160"/>
        </w:tabs>
        <w:ind w:left="2160" w:hanging="360"/>
      </w:pPr>
      <w:rPr>
        <w:rFonts w:ascii="Arial" w:hAnsi="Arial" w:hint="default"/>
      </w:rPr>
    </w:lvl>
    <w:lvl w:ilvl="3" w:tplc="F7BC9E76" w:tentative="1">
      <w:start w:val="1"/>
      <w:numFmt w:val="bullet"/>
      <w:lvlText w:val="•"/>
      <w:lvlJc w:val="left"/>
      <w:pPr>
        <w:tabs>
          <w:tab w:val="num" w:pos="2880"/>
        </w:tabs>
        <w:ind w:left="2880" w:hanging="360"/>
      </w:pPr>
      <w:rPr>
        <w:rFonts w:ascii="Arial" w:hAnsi="Arial" w:hint="default"/>
      </w:rPr>
    </w:lvl>
    <w:lvl w:ilvl="4" w:tplc="7CE839F8" w:tentative="1">
      <w:start w:val="1"/>
      <w:numFmt w:val="bullet"/>
      <w:lvlText w:val="•"/>
      <w:lvlJc w:val="left"/>
      <w:pPr>
        <w:tabs>
          <w:tab w:val="num" w:pos="3600"/>
        </w:tabs>
        <w:ind w:left="3600" w:hanging="360"/>
      </w:pPr>
      <w:rPr>
        <w:rFonts w:ascii="Arial" w:hAnsi="Arial" w:hint="default"/>
      </w:rPr>
    </w:lvl>
    <w:lvl w:ilvl="5" w:tplc="33243A82" w:tentative="1">
      <w:start w:val="1"/>
      <w:numFmt w:val="bullet"/>
      <w:lvlText w:val="•"/>
      <w:lvlJc w:val="left"/>
      <w:pPr>
        <w:tabs>
          <w:tab w:val="num" w:pos="4320"/>
        </w:tabs>
        <w:ind w:left="4320" w:hanging="360"/>
      </w:pPr>
      <w:rPr>
        <w:rFonts w:ascii="Arial" w:hAnsi="Arial" w:hint="default"/>
      </w:rPr>
    </w:lvl>
    <w:lvl w:ilvl="6" w:tplc="EF788A98" w:tentative="1">
      <w:start w:val="1"/>
      <w:numFmt w:val="bullet"/>
      <w:lvlText w:val="•"/>
      <w:lvlJc w:val="left"/>
      <w:pPr>
        <w:tabs>
          <w:tab w:val="num" w:pos="5040"/>
        </w:tabs>
        <w:ind w:left="5040" w:hanging="360"/>
      </w:pPr>
      <w:rPr>
        <w:rFonts w:ascii="Arial" w:hAnsi="Arial" w:hint="default"/>
      </w:rPr>
    </w:lvl>
    <w:lvl w:ilvl="7" w:tplc="571A0EC2" w:tentative="1">
      <w:start w:val="1"/>
      <w:numFmt w:val="bullet"/>
      <w:lvlText w:val="•"/>
      <w:lvlJc w:val="left"/>
      <w:pPr>
        <w:tabs>
          <w:tab w:val="num" w:pos="5760"/>
        </w:tabs>
        <w:ind w:left="5760" w:hanging="360"/>
      </w:pPr>
      <w:rPr>
        <w:rFonts w:ascii="Arial" w:hAnsi="Arial" w:hint="default"/>
      </w:rPr>
    </w:lvl>
    <w:lvl w:ilvl="8" w:tplc="869EC15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3406004"/>
    <w:multiLevelType w:val="hybridMultilevel"/>
    <w:tmpl w:val="758048FC"/>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69E0692"/>
    <w:multiLevelType w:val="hybridMultilevel"/>
    <w:tmpl w:val="1D826CF0"/>
    <w:lvl w:ilvl="0" w:tplc="D7BA7446">
      <w:numFmt w:val="bullet"/>
      <w:lvlText w:val="–"/>
      <w:lvlJc w:val="left"/>
      <w:pPr>
        <w:ind w:left="440" w:hanging="440"/>
      </w:pPr>
      <w:rPr>
        <w:rFonts w:ascii="Arial" w:hAnsi="Arial"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6B6C6F04"/>
    <w:multiLevelType w:val="hybridMultilevel"/>
    <w:tmpl w:val="9C2E3F3A"/>
    <w:lvl w:ilvl="0" w:tplc="D56E6E7A">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C320729"/>
    <w:multiLevelType w:val="hybridMultilevel"/>
    <w:tmpl w:val="C20CCC86"/>
    <w:lvl w:ilvl="0" w:tplc="D56E6E7A">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082B04"/>
    <w:multiLevelType w:val="hybridMultilevel"/>
    <w:tmpl w:val="04DE0D1C"/>
    <w:lvl w:ilvl="0" w:tplc="D56E6E7A">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D12F69"/>
    <w:multiLevelType w:val="hybridMultilevel"/>
    <w:tmpl w:val="0E52AC9E"/>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 w15:restartNumberingAfterBreak="0">
    <w:nsid w:val="77FE1DA2"/>
    <w:multiLevelType w:val="hybridMultilevel"/>
    <w:tmpl w:val="2F309FB8"/>
    <w:lvl w:ilvl="0" w:tplc="F86AA672">
      <w:start w:val="1"/>
      <w:numFmt w:val="bullet"/>
      <w:lvlText w:val=""/>
      <w:lvlJc w:val="left"/>
      <w:pPr>
        <w:tabs>
          <w:tab w:val="num" w:pos="720"/>
        </w:tabs>
        <w:ind w:left="720" w:hanging="360"/>
      </w:pPr>
      <w:rPr>
        <w:rFonts w:ascii="Symbol" w:hAnsi="Symbol" w:hint="default"/>
      </w:rPr>
    </w:lvl>
    <w:lvl w:ilvl="1" w:tplc="D284A962" w:tentative="1">
      <w:start w:val="1"/>
      <w:numFmt w:val="bullet"/>
      <w:lvlText w:val=""/>
      <w:lvlJc w:val="left"/>
      <w:pPr>
        <w:tabs>
          <w:tab w:val="num" w:pos="1440"/>
        </w:tabs>
        <w:ind w:left="1440" w:hanging="360"/>
      </w:pPr>
      <w:rPr>
        <w:rFonts w:ascii="Symbol" w:hAnsi="Symbol" w:hint="default"/>
      </w:rPr>
    </w:lvl>
    <w:lvl w:ilvl="2" w:tplc="C27EE5C0" w:tentative="1">
      <w:start w:val="1"/>
      <w:numFmt w:val="bullet"/>
      <w:lvlText w:val=""/>
      <w:lvlJc w:val="left"/>
      <w:pPr>
        <w:tabs>
          <w:tab w:val="num" w:pos="2160"/>
        </w:tabs>
        <w:ind w:left="2160" w:hanging="360"/>
      </w:pPr>
      <w:rPr>
        <w:rFonts w:ascii="Symbol" w:hAnsi="Symbol" w:hint="default"/>
      </w:rPr>
    </w:lvl>
    <w:lvl w:ilvl="3" w:tplc="B62681B0" w:tentative="1">
      <w:start w:val="1"/>
      <w:numFmt w:val="bullet"/>
      <w:lvlText w:val=""/>
      <w:lvlJc w:val="left"/>
      <w:pPr>
        <w:tabs>
          <w:tab w:val="num" w:pos="2880"/>
        </w:tabs>
        <w:ind w:left="2880" w:hanging="360"/>
      </w:pPr>
      <w:rPr>
        <w:rFonts w:ascii="Symbol" w:hAnsi="Symbol" w:hint="default"/>
      </w:rPr>
    </w:lvl>
    <w:lvl w:ilvl="4" w:tplc="A7BC4784" w:tentative="1">
      <w:start w:val="1"/>
      <w:numFmt w:val="bullet"/>
      <w:lvlText w:val=""/>
      <w:lvlJc w:val="left"/>
      <w:pPr>
        <w:tabs>
          <w:tab w:val="num" w:pos="3600"/>
        </w:tabs>
        <w:ind w:left="3600" w:hanging="360"/>
      </w:pPr>
      <w:rPr>
        <w:rFonts w:ascii="Symbol" w:hAnsi="Symbol" w:hint="default"/>
      </w:rPr>
    </w:lvl>
    <w:lvl w:ilvl="5" w:tplc="1CD4646C" w:tentative="1">
      <w:start w:val="1"/>
      <w:numFmt w:val="bullet"/>
      <w:lvlText w:val=""/>
      <w:lvlJc w:val="left"/>
      <w:pPr>
        <w:tabs>
          <w:tab w:val="num" w:pos="4320"/>
        </w:tabs>
        <w:ind w:left="4320" w:hanging="360"/>
      </w:pPr>
      <w:rPr>
        <w:rFonts w:ascii="Symbol" w:hAnsi="Symbol" w:hint="default"/>
      </w:rPr>
    </w:lvl>
    <w:lvl w:ilvl="6" w:tplc="F3B4095E" w:tentative="1">
      <w:start w:val="1"/>
      <w:numFmt w:val="bullet"/>
      <w:lvlText w:val=""/>
      <w:lvlJc w:val="left"/>
      <w:pPr>
        <w:tabs>
          <w:tab w:val="num" w:pos="5040"/>
        </w:tabs>
        <w:ind w:left="5040" w:hanging="360"/>
      </w:pPr>
      <w:rPr>
        <w:rFonts w:ascii="Symbol" w:hAnsi="Symbol" w:hint="default"/>
      </w:rPr>
    </w:lvl>
    <w:lvl w:ilvl="7" w:tplc="B95A479E" w:tentative="1">
      <w:start w:val="1"/>
      <w:numFmt w:val="bullet"/>
      <w:lvlText w:val=""/>
      <w:lvlJc w:val="left"/>
      <w:pPr>
        <w:tabs>
          <w:tab w:val="num" w:pos="5760"/>
        </w:tabs>
        <w:ind w:left="5760" w:hanging="360"/>
      </w:pPr>
      <w:rPr>
        <w:rFonts w:ascii="Symbol" w:hAnsi="Symbol" w:hint="default"/>
      </w:rPr>
    </w:lvl>
    <w:lvl w:ilvl="8" w:tplc="E2267478"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32137D"/>
    <w:multiLevelType w:val="hybridMultilevel"/>
    <w:tmpl w:val="9F782C54"/>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6"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66251836">
    <w:abstractNumId w:val="0"/>
  </w:num>
  <w:num w:numId="2" w16cid:durableId="1648633944">
    <w:abstractNumId w:val="34"/>
  </w:num>
  <w:num w:numId="3" w16cid:durableId="862522401">
    <w:abstractNumId w:val="14"/>
  </w:num>
  <w:num w:numId="4" w16cid:durableId="2056469809">
    <w:abstractNumId w:val="7"/>
  </w:num>
  <w:num w:numId="5" w16cid:durableId="1616207470">
    <w:abstractNumId w:val="44"/>
  </w:num>
  <w:num w:numId="6" w16cid:durableId="1884437384">
    <w:abstractNumId w:val="26"/>
  </w:num>
  <w:num w:numId="7" w16cid:durableId="1648051776">
    <w:abstractNumId w:val="10"/>
  </w:num>
  <w:num w:numId="8" w16cid:durableId="780488069">
    <w:abstractNumId w:val="2"/>
  </w:num>
  <w:num w:numId="9" w16cid:durableId="791637030">
    <w:abstractNumId w:val="8"/>
  </w:num>
  <w:num w:numId="10" w16cid:durableId="1927834917">
    <w:abstractNumId w:val="37"/>
  </w:num>
  <w:num w:numId="11" w16cid:durableId="1743017668">
    <w:abstractNumId w:val="38"/>
  </w:num>
  <w:num w:numId="12" w16cid:durableId="619648013">
    <w:abstractNumId w:val="36"/>
  </w:num>
  <w:num w:numId="13" w16cid:durableId="1186795508">
    <w:abstractNumId w:val="17"/>
  </w:num>
  <w:num w:numId="14" w16cid:durableId="633482500">
    <w:abstractNumId w:val="11"/>
  </w:num>
  <w:num w:numId="15" w16cid:durableId="41907495">
    <w:abstractNumId w:val="25"/>
  </w:num>
  <w:num w:numId="16" w16cid:durableId="893731984">
    <w:abstractNumId w:val="21"/>
  </w:num>
  <w:num w:numId="17" w16cid:durableId="351692309">
    <w:abstractNumId w:val="3"/>
  </w:num>
  <w:num w:numId="18" w16cid:durableId="1216160123">
    <w:abstractNumId w:val="15"/>
  </w:num>
  <w:num w:numId="19" w16cid:durableId="1252853442">
    <w:abstractNumId w:val="31"/>
  </w:num>
  <w:num w:numId="20" w16cid:durableId="1048534576">
    <w:abstractNumId w:val="23"/>
  </w:num>
  <w:num w:numId="21" w16cid:durableId="765157846">
    <w:abstractNumId w:val="6"/>
  </w:num>
  <w:num w:numId="22" w16cid:durableId="127557891">
    <w:abstractNumId w:val="40"/>
  </w:num>
  <w:num w:numId="23" w16cid:durableId="117838637">
    <w:abstractNumId w:val="28"/>
  </w:num>
  <w:num w:numId="24" w16cid:durableId="461658419">
    <w:abstractNumId w:val="29"/>
  </w:num>
  <w:num w:numId="25" w16cid:durableId="1330984511">
    <w:abstractNumId w:val="43"/>
  </w:num>
  <w:num w:numId="26" w16cid:durableId="998771687">
    <w:abstractNumId w:val="45"/>
  </w:num>
  <w:num w:numId="27" w16cid:durableId="73360071">
    <w:abstractNumId w:val="19"/>
  </w:num>
  <w:num w:numId="28" w16cid:durableId="2106418285">
    <w:abstractNumId w:val="4"/>
  </w:num>
  <w:num w:numId="29" w16cid:durableId="975529542">
    <w:abstractNumId w:val="22"/>
  </w:num>
  <w:num w:numId="30" w16cid:durableId="1324626428">
    <w:abstractNumId w:val="24"/>
  </w:num>
  <w:num w:numId="31" w16cid:durableId="1238250642">
    <w:abstractNumId w:val="35"/>
  </w:num>
  <w:num w:numId="32" w16cid:durableId="470758342">
    <w:abstractNumId w:val="1"/>
  </w:num>
  <w:num w:numId="33" w16cid:durableId="140849519">
    <w:abstractNumId w:val="16"/>
  </w:num>
  <w:num w:numId="34" w16cid:durableId="412167610">
    <w:abstractNumId w:val="39"/>
  </w:num>
  <w:num w:numId="35" w16cid:durableId="579600646">
    <w:abstractNumId w:val="33"/>
  </w:num>
  <w:num w:numId="36" w16cid:durableId="324553009">
    <w:abstractNumId w:val="9"/>
  </w:num>
  <w:num w:numId="37" w16cid:durableId="919556990">
    <w:abstractNumId w:val="27"/>
  </w:num>
  <w:num w:numId="38" w16cid:durableId="77943978">
    <w:abstractNumId w:val="18"/>
  </w:num>
  <w:num w:numId="39" w16cid:durableId="1565026094">
    <w:abstractNumId w:val="32"/>
  </w:num>
  <w:num w:numId="40" w16cid:durableId="1934969727">
    <w:abstractNumId w:val="13"/>
  </w:num>
  <w:num w:numId="41" w16cid:durableId="317654732">
    <w:abstractNumId w:val="30"/>
  </w:num>
  <w:num w:numId="42" w16cid:durableId="1349911098">
    <w:abstractNumId w:val="41"/>
  </w:num>
  <w:num w:numId="43" w16cid:durableId="1379628248">
    <w:abstractNumId w:val="20"/>
  </w:num>
  <w:num w:numId="44" w16cid:durableId="564411129">
    <w:abstractNumId w:val="12"/>
  </w:num>
  <w:num w:numId="45" w16cid:durableId="1615943107">
    <w:abstractNumId w:val="46"/>
  </w:num>
  <w:num w:numId="46" w16cid:durableId="13969362">
    <w:abstractNumId w:val="5"/>
  </w:num>
  <w:num w:numId="47" w16cid:durableId="994069262">
    <w:abstractNumId w:val="4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924"/>
    <w:rsid w:val="00000B86"/>
    <w:rsid w:val="00000D49"/>
    <w:rsid w:val="000010AD"/>
    <w:rsid w:val="000011F7"/>
    <w:rsid w:val="00001837"/>
    <w:rsid w:val="00001A1F"/>
    <w:rsid w:val="00001ADC"/>
    <w:rsid w:val="00001BCB"/>
    <w:rsid w:val="00001BF1"/>
    <w:rsid w:val="000021A8"/>
    <w:rsid w:val="0000228E"/>
    <w:rsid w:val="00002536"/>
    <w:rsid w:val="0000255B"/>
    <w:rsid w:val="0000269E"/>
    <w:rsid w:val="00002AFC"/>
    <w:rsid w:val="00003973"/>
    <w:rsid w:val="00003A56"/>
    <w:rsid w:val="00003C04"/>
    <w:rsid w:val="00003F7F"/>
    <w:rsid w:val="0000408B"/>
    <w:rsid w:val="000041B5"/>
    <w:rsid w:val="000044B4"/>
    <w:rsid w:val="00004995"/>
    <w:rsid w:val="00004AEA"/>
    <w:rsid w:val="00004C7C"/>
    <w:rsid w:val="00004DDA"/>
    <w:rsid w:val="0000522B"/>
    <w:rsid w:val="000052FA"/>
    <w:rsid w:val="0000530F"/>
    <w:rsid w:val="00005401"/>
    <w:rsid w:val="0000546F"/>
    <w:rsid w:val="00005733"/>
    <w:rsid w:val="00005849"/>
    <w:rsid w:val="00005B74"/>
    <w:rsid w:val="00005C60"/>
    <w:rsid w:val="0000600D"/>
    <w:rsid w:val="00006066"/>
    <w:rsid w:val="000060E2"/>
    <w:rsid w:val="00006645"/>
    <w:rsid w:val="00006873"/>
    <w:rsid w:val="0000690C"/>
    <w:rsid w:val="00006D37"/>
    <w:rsid w:val="00007533"/>
    <w:rsid w:val="00007729"/>
    <w:rsid w:val="00007889"/>
    <w:rsid w:val="00007896"/>
    <w:rsid w:val="00007AD6"/>
    <w:rsid w:val="00007AE0"/>
    <w:rsid w:val="00007F10"/>
    <w:rsid w:val="00007F20"/>
    <w:rsid w:val="0001012D"/>
    <w:rsid w:val="0001023B"/>
    <w:rsid w:val="0001038D"/>
    <w:rsid w:val="00010460"/>
    <w:rsid w:val="00010970"/>
    <w:rsid w:val="00010B6C"/>
    <w:rsid w:val="00011941"/>
    <w:rsid w:val="00011A90"/>
    <w:rsid w:val="00011BEA"/>
    <w:rsid w:val="000120DA"/>
    <w:rsid w:val="0001241A"/>
    <w:rsid w:val="0001243E"/>
    <w:rsid w:val="0001251B"/>
    <w:rsid w:val="0001297C"/>
    <w:rsid w:val="00012C0A"/>
    <w:rsid w:val="00012DFF"/>
    <w:rsid w:val="00012E98"/>
    <w:rsid w:val="000139A9"/>
    <w:rsid w:val="00013B31"/>
    <w:rsid w:val="000146FC"/>
    <w:rsid w:val="00015001"/>
    <w:rsid w:val="000153FF"/>
    <w:rsid w:val="00015509"/>
    <w:rsid w:val="00015511"/>
    <w:rsid w:val="000155A0"/>
    <w:rsid w:val="00016090"/>
    <w:rsid w:val="00016341"/>
    <w:rsid w:val="000164FB"/>
    <w:rsid w:val="00016654"/>
    <w:rsid w:val="00016820"/>
    <w:rsid w:val="00016846"/>
    <w:rsid w:val="0001687D"/>
    <w:rsid w:val="00016951"/>
    <w:rsid w:val="00016BE7"/>
    <w:rsid w:val="00016CBF"/>
    <w:rsid w:val="00016FF3"/>
    <w:rsid w:val="0001734F"/>
    <w:rsid w:val="000173ED"/>
    <w:rsid w:val="00017929"/>
    <w:rsid w:val="00017A96"/>
    <w:rsid w:val="00017C75"/>
    <w:rsid w:val="000207C3"/>
    <w:rsid w:val="000208F2"/>
    <w:rsid w:val="00020D76"/>
    <w:rsid w:val="00021469"/>
    <w:rsid w:val="00021545"/>
    <w:rsid w:val="000216F1"/>
    <w:rsid w:val="000218F4"/>
    <w:rsid w:val="000219CD"/>
    <w:rsid w:val="00021AF7"/>
    <w:rsid w:val="00021B83"/>
    <w:rsid w:val="00021FC0"/>
    <w:rsid w:val="00022E12"/>
    <w:rsid w:val="00022F37"/>
    <w:rsid w:val="000233B7"/>
    <w:rsid w:val="000235E0"/>
    <w:rsid w:val="00024132"/>
    <w:rsid w:val="000243FB"/>
    <w:rsid w:val="00024474"/>
    <w:rsid w:val="0002447B"/>
    <w:rsid w:val="000246BE"/>
    <w:rsid w:val="0002472B"/>
    <w:rsid w:val="00024FE2"/>
    <w:rsid w:val="00025566"/>
    <w:rsid w:val="000255C5"/>
    <w:rsid w:val="00025658"/>
    <w:rsid w:val="00025B78"/>
    <w:rsid w:val="00025D34"/>
    <w:rsid w:val="00025D3B"/>
    <w:rsid w:val="00025D4B"/>
    <w:rsid w:val="00025F9F"/>
    <w:rsid w:val="00026713"/>
    <w:rsid w:val="00027217"/>
    <w:rsid w:val="0002724D"/>
    <w:rsid w:val="00027777"/>
    <w:rsid w:val="0002786C"/>
    <w:rsid w:val="00027A3C"/>
    <w:rsid w:val="0003016F"/>
    <w:rsid w:val="0003024D"/>
    <w:rsid w:val="000302D1"/>
    <w:rsid w:val="00030D25"/>
    <w:rsid w:val="00030E8B"/>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C17"/>
    <w:rsid w:val="00034DAA"/>
    <w:rsid w:val="00034E72"/>
    <w:rsid w:val="00034EAB"/>
    <w:rsid w:val="00035038"/>
    <w:rsid w:val="00035130"/>
    <w:rsid w:val="0003518B"/>
    <w:rsid w:val="00035722"/>
    <w:rsid w:val="00035725"/>
    <w:rsid w:val="00035DDF"/>
    <w:rsid w:val="00035FD3"/>
    <w:rsid w:val="00036456"/>
    <w:rsid w:val="0003663F"/>
    <w:rsid w:val="0003682E"/>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5FE"/>
    <w:rsid w:val="000412C4"/>
    <w:rsid w:val="000414D2"/>
    <w:rsid w:val="00041699"/>
    <w:rsid w:val="00041715"/>
    <w:rsid w:val="0004180D"/>
    <w:rsid w:val="00041C5B"/>
    <w:rsid w:val="00041E05"/>
    <w:rsid w:val="000420F1"/>
    <w:rsid w:val="0004228D"/>
    <w:rsid w:val="00042404"/>
    <w:rsid w:val="00043CE6"/>
    <w:rsid w:val="00043E91"/>
    <w:rsid w:val="000443CD"/>
    <w:rsid w:val="000445C0"/>
    <w:rsid w:val="0004496E"/>
    <w:rsid w:val="00044B96"/>
    <w:rsid w:val="00044BA2"/>
    <w:rsid w:val="00045470"/>
    <w:rsid w:val="00045994"/>
    <w:rsid w:val="00045E79"/>
    <w:rsid w:val="0004601D"/>
    <w:rsid w:val="0004617F"/>
    <w:rsid w:val="0004620F"/>
    <w:rsid w:val="00046576"/>
    <w:rsid w:val="000468B6"/>
    <w:rsid w:val="00046BB9"/>
    <w:rsid w:val="00046BD6"/>
    <w:rsid w:val="00046C36"/>
    <w:rsid w:val="00046DC2"/>
    <w:rsid w:val="000473AF"/>
    <w:rsid w:val="000474F1"/>
    <w:rsid w:val="000477C4"/>
    <w:rsid w:val="00047C54"/>
    <w:rsid w:val="00047E01"/>
    <w:rsid w:val="00047EB1"/>
    <w:rsid w:val="000501EB"/>
    <w:rsid w:val="000503D2"/>
    <w:rsid w:val="0005051B"/>
    <w:rsid w:val="000507A0"/>
    <w:rsid w:val="000507E8"/>
    <w:rsid w:val="0005093C"/>
    <w:rsid w:val="00050BAA"/>
    <w:rsid w:val="00050BC4"/>
    <w:rsid w:val="00050C4B"/>
    <w:rsid w:val="00050E28"/>
    <w:rsid w:val="00051485"/>
    <w:rsid w:val="000514EA"/>
    <w:rsid w:val="000518DA"/>
    <w:rsid w:val="0005190B"/>
    <w:rsid w:val="00051FC2"/>
    <w:rsid w:val="0005222A"/>
    <w:rsid w:val="00052465"/>
    <w:rsid w:val="00052B16"/>
    <w:rsid w:val="00052BE7"/>
    <w:rsid w:val="00052D2F"/>
    <w:rsid w:val="00052F1A"/>
    <w:rsid w:val="00053095"/>
    <w:rsid w:val="0005344A"/>
    <w:rsid w:val="00053656"/>
    <w:rsid w:val="0005370D"/>
    <w:rsid w:val="0005380A"/>
    <w:rsid w:val="00053AB7"/>
    <w:rsid w:val="00053F8B"/>
    <w:rsid w:val="00054622"/>
    <w:rsid w:val="000547EB"/>
    <w:rsid w:val="00054CED"/>
    <w:rsid w:val="00055087"/>
    <w:rsid w:val="000550B8"/>
    <w:rsid w:val="00055353"/>
    <w:rsid w:val="000553DE"/>
    <w:rsid w:val="00055942"/>
    <w:rsid w:val="00055F29"/>
    <w:rsid w:val="000562C0"/>
    <w:rsid w:val="00056407"/>
    <w:rsid w:val="000564AB"/>
    <w:rsid w:val="000565CC"/>
    <w:rsid w:val="00056631"/>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6C5"/>
    <w:rsid w:val="0006091A"/>
    <w:rsid w:val="00060B82"/>
    <w:rsid w:val="00060D05"/>
    <w:rsid w:val="00060F19"/>
    <w:rsid w:val="0006106B"/>
    <w:rsid w:val="00061140"/>
    <w:rsid w:val="0006126A"/>
    <w:rsid w:val="000616EA"/>
    <w:rsid w:val="00061A23"/>
    <w:rsid w:val="00061F2C"/>
    <w:rsid w:val="00062229"/>
    <w:rsid w:val="00062297"/>
    <w:rsid w:val="00062542"/>
    <w:rsid w:val="00062DD3"/>
    <w:rsid w:val="00062E39"/>
    <w:rsid w:val="00062E9D"/>
    <w:rsid w:val="000633E5"/>
    <w:rsid w:val="00063776"/>
    <w:rsid w:val="00063798"/>
    <w:rsid w:val="00063894"/>
    <w:rsid w:val="00063997"/>
    <w:rsid w:val="00063FAF"/>
    <w:rsid w:val="00064479"/>
    <w:rsid w:val="00064E44"/>
    <w:rsid w:val="00064E56"/>
    <w:rsid w:val="00065379"/>
    <w:rsid w:val="00065E11"/>
    <w:rsid w:val="0006602B"/>
    <w:rsid w:val="000660F2"/>
    <w:rsid w:val="0006657C"/>
    <w:rsid w:val="00066590"/>
    <w:rsid w:val="000666D5"/>
    <w:rsid w:val="00066B47"/>
    <w:rsid w:val="00066C0C"/>
    <w:rsid w:val="00066EA6"/>
    <w:rsid w:val="00066FD7"/>
    <w:rsid w:val="00067AD3"/>
    <w:rsid w:val="00067B66"/>
    <w:rsid w:val="00067C0A"/>
    <w:rsid w:val="00067D41"/>
    <w:rsid w:val="00070323"/>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998"/>
    <w:rsid w:val="00072BE4"/>
    <w:rsid w:val="00072D04"/>
    <w:rsid w:val="00072FED"/>
    <w:rsid w:val="00073046"/>
    <w:rsid w:val="000733C3"/>
    <w:rsid w:val="00073891"/>
    <w:rsid w:val="0007396D"/>
    <w:rsid w:val="00073C77"/>
    <w:rsid w:val="00074417"/>
    <w:rsid w:val="000744DC"/>
    <w:rsid w:val="000748B7"/>
    <w:rsid w:val="00075248"/>
    <w:rsid w:val="00075498"/>
    <w:rsid w:val="0007585B"/>
    <w:rsid w:val="00075C87"/>
    <w:rsid w:val="0007603A"/>
    <w:rsid w:val="000761E9"/>
    <w:rsid w:val="000779A9"/>
    <w:rsid w:val="00077B91"/>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41"/>
    <w:rsid w:val="000840C3"/>
    <w:rsid w:val="0008467D"/>
    <w:rsid w:val="000848F9"/>
    <w:rsid w:val="00084B36"/>
    <w:rsid w:val="00084BBC"/>
    <w:rsid w:val="00084CF1"/>
    <w:rsid w:val="00084E65"/>
    <w:rsid w:val="00084FF3"/>
    <w:rsid w:val="000850E1"/>
    <w:rsid w:val="00085839"/>
    <w:rsid w:val="00085AEE"/>
    <w:rsid w:val="00085BD4"/>
    <w:rsid w:val="00085C27"/>
    <w:rsid w:val="0008617D"/>
    <w:rsid w:val="00086246"/>
    <w:rsid w:val="000862ED"/>
    <w:rsid w:val="000865C7"/>
    <w:rsid w:val="00086C10"/>
    <w:rsid w:val="00086D89"/>
    <w:rsid w:val="00086EFE"/>
    <w:rsid w:val="00087061"/>
    <w:rsid w:val="0008747B"/>
    <w:rsid w:val="000875FB"/>
    <w:rsid w:val="0008771A"/>
    <w:rsid w:val="000879FA"/>
    <w:rsid w:val="00087A7A"/>
    <w:rsid w:val="00087BFE"/>
    <w:rsid w:val="00087C6A"/>
    <w:rsid w:val="00087E54"/>
    <w:rsid w:val="00087F5E"/>
    <w:rsid w:val="00090017"/>
    <w:rsid w:val="000900C9"/>
    <w:rsid w:val="000903B7"/>
    <w:rsid w:val="0009056C"/>
    <w:rsid w:val="00090984"/>
    <w:rsid w:val="000910C5"/>
    <w:rsid w:val="00091143"/>
    <w:rsid w:val="00091419"/>
    <w:rsid w:val="00091A61"/>
    <w:rsid w:val="00091CCE"/>
    <w:rsid w:val="000921FC"/>
    <w:rsid w:val="00092268"/>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3C6"/>
    <w:rsid w:val="000944E5"/>
    <w:rsid w:val="000945DA"/>
    <w:rsid w:val="00094631"/>
    <w:rsid w:val="00094903"/>
    <w:rsid w:val="0009490A"/>
    <w:rsid w:val="00094CA2"/>
    <w:rsid w:val="00094F87"/>
    <w:rsid w:val="00095181"/>
    <w:rsid w:val="0009523E"/>
    <w:rsid w:val="000956CC"/>
    <w:rsid w:val="00095A62"/>
    <w:rsid w:val="00095A69"/>
    <w:rsid w:val="00095AF4"/>
    <w:rsid w:val="00095DBC"/>
    <w:rsid w:val="00095E98"/>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E0F"/>
    <w:rsid w:val="000A0315"/>
    <w:rsid w:val="000A033B"/>
    <w:rsid w:val="000A053B"/>
    <w:rsid w:val="000A07F6"/>
    <w:rsid w:val="000A0907"/>
    <w:rsid w:val="000A093A"/>
    <w:rsid w:val="000A0A7F"/>
    <w:rsid w:val="000A0A9C"/>
    <w:rsid w:val="000A0C1E"/>
    <w:rsid w:val="000A0C59"/>
    <w:rsid w:val="000A0D90"/>
    <w:rsid w:val="000A0ED1"/>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2E92"/>
    <w:rsid w:val="000A348B"/>
    <w:rsid w:val="000A356A"/>
    <w:rsid w:val="000A35A9"/>
    <w:rsid w:val="000A3672"/>
    <w:rsid w:val="000A3E50"/>
    <w:rsid w:val="000A44CD"/>
    <w:rsid w:val="000A44F8"/>
    <w:rsid w:val="000A4BC5"/>
    <w:rsid w:val="000A4F30"/>
    <w:rsid w:val="000A51B5"/>
    <w:rsid w:val="000A5826"/>
    <w:rsid w:val="000A5863"/>
    <w:rsid w:val="000A5948"/>
    <w:rsid w:val="000A5A8A"/>
    <w:rsid w:val="000A5B26"/>
    <w:rsid w:val="000A62D0"/>
    <w:rsid w:val="000A638D"/>
    <w:rsid w:val="000A6428"/>
    <w:rsid w:val="000A66A3"/>
    <w:rsid w:val="000A7054"/>
    <w:rsid w:val="000A7236"/>
    <w:rsid w:val="000A73B9"/>
    <w:rsid w:val="000A74DA"/>
    <w:rsid w:val="000A7564"/>
    <w:rsid w:val="000A76FF"/>
    <w:rsid w:val="000A7920"/>
    <w:rsid w:val="000A7CC2"/>
    <w:rsid w:val="000A7CF2"/>
    <w:rsid w:val="000B0964"/>
    <w:rsid w:val="000B09C2"/>
    <w:rsid w:val="000B124E"/>
    <w:rsid w:val="000B1298"/>
    <w:rsid w:val="000B161F"/>
    <w:rsid w:val="000B16EB"/>
    <w:rsid w:val="000B1727"/>
    <w:rsid w:val="000B1BDB"/>
    <w:rsid w:val="000B1EDF"/>
    <w:rsid w:val="000B244F"/>
    <w:rsid w:val="000B265B"/>
    <w:rsid w:val="000B28EB"/>
    <w:rsid w:val="000B2B16"/>
    <w:rsid w:val="000B31EE"/>
    <w:rsid w:val="000B4059"/>
    <w:rsid w:val="000B442C"/>
    <w:rsid w:val="000B46A2"/>
    <w:rsid w:val="000B4943"/>
    <w:rsid w:val="000B4E07"/>
    <w:rsid w:val="000B52F2"/>
    <w:rsid w:val="000B5311"/>
    <w:rsid w:val="000B540E"/>
    <w:rsid w:val="000B5623"/>
    <w:rsid w:val="000B56EA"/>
    <w:rsid w:val="000B5715"/>
    <w:rsid w:val="000B57BE"/>
    <w:rsid w:val="000B590C"/>
    <w:rsid w:val="000B63F5"/>
    <w:rsid w:val="000B648C"/>
    <w:rsid w:val="000B6737"/>
    <w:rsid w:val="000B69C6"/>
    <w:rsid w:val="000B756C"/>
    <w:rsid w:val="000B7F6F"/>
    <w:rsid w:val="000C0010"/>
    <w:rsid w:val="000C01E9"/>
    <w:rsid w:val="000C0563"/>
    <w:rsid w:val="000C0A66"/>
    <w:rsid w:val="000C0B19"/>
    <w:rsid w:val="000C0C09"/>
    <w:rsid w:val="000C0E4B"/>
    <w:rsid w:val="000C0F4D"/>
    <w:rsid w:val="000C1349"/>
    <w:rsid w:val="000C1A9F"/>
    <w:rsid w:val="000C2045"/>
    <w:rsid w:val="000C2058"/>
    <w:rsid w:val="000C20A4"/>
    <w:rsid w:val="000C21A2"/>
    <w:rsid w:val="000C259D"/>
    <w:rsid w:val="000C2B5C"/>
    <w:rsid w:val="000C2E07"/>
    <w:rsid w:val="000C300F"/>
    <w:rsid w:val="000C3236"/>
    <w:rsid w:val="000C37F8"/>
    <w:rsid w:val="000C3DF3"/>
    <w:rsid w:val="000C418C"/>
    <w:rsid w:val="000C43A5"/>
    <w:rsid w:val="000C4489"/>
    <w:rsid w:val="000C448F"/>
    <w:rsid w:val="000C4714"/>
    <w:rsid w:val="000C49BD"/>
    <w:rsid w:val="000C4A2F"/>
    <w:rsid w:val="000C4DA8"/>
    <w:rsid w:val="000C4E67"/>
    <w:rsid w:val="000C5124"/>
    <w:rsid w:val="000C51B1"/>
    <w:rsid w:val="000C51F8"/>
    <w:rsid w:val="000C5284"/>
    <w:rsid w:val="000C54DC"/>
    <w:rsid w:val="000C5546"/>
    <w:rsid w:val="000C55FD"/>
    <w:rsid w:val="000C5850"/>
    <w:rsid w:val="000C58B9"/>
    <w:rsid w:val="000C5A0E"/>
    <w:rsid w:val="000C5EF5"/>
    <w:rsid w:val="000C5F42"/>
    <w:rsid w:val="000C664F"/>
    <w:rsid w:val="000C6981"/>
    <w:rsid w:val="000C735F"/>
    <w:rsid w:val="000C76AD"/>
    <w:rsid w:val="000C7705"/>
    <w:rsid w:val="000D00B7"/>
    <w:rsid w:val="000D0184"/>
    <w:rsid w:val="000D01A9"/>
    <w:rsid w:val="000D01B7"/>
    <w:rsid w:val="000D0461"/>
    <w:rsid w:val="000D0465"/>
    <w:rsid w:val="000D0A82"/>
    <w:rsid w:val="000D0F6A"/>
    <w:rsid w:val="000D11BF"/>
    <w:rsid w:val="000D1333"/>
    <w:rsid w:val="000D140A"/>
    <w:rsid w:val="000D1543"/>
    <w:rsid w:val="000D15AB"/>
    <w:rsid w:val="000D1980"/>
    <w:rsid w:val="000D1DAB"/>
    <w:rsid w:val="000D1F0F"/>
    <w:rsid w:val="000D243E"/>
    <w:rsid w:val="000D263E"/>
    <w:rsid w:val="000D26B1"/>
    <w:rsid w:val="000D2BBB"/>
    <w:rsid w:val="000D2D1A"/>
    <w:rsid w:val="000D31A1"/>
    <w:rsid w:val="000D3567"/>
    <w:rsid w:val="000D3C4A"/>
    <w:rsid w:val="000D3C58"/>
    <w:rsid w:val="000D4832"/>
    <w:rsid w:val="000D49EE"/>
    <w:rsid w:val="000D4E5A"/>
    <w:rsid w:val="000D4F4F"/>
    <w:rsid w:val="000D54AA"/>
    <w:rsid w:val="000D571C"/>
    <w:rsid w:val="000D5734"/>
    <w:rsid w:val="000D5A23"/>
    <w:rsid w:val="000D5DC4"/>
    <w:rsid w:val="000D5E8A"/>
    <w:rsid w:val="000D6004"/>
    <w:rsid w:val="000D6509"/>
    <w:rsid w:val="000D6548"/>
    <w:rsid w:val="000D6B81"/>
    <w:rsid w:val="000D6EE7"/>
    <w:rsid w:val="000D6F76"/>
    <w:rsid w:val="000D6FD8"/>
    <w:rsid w:val="000D7D6C"/>
    <w:rsid w:val="000D7E41"/>
    <w:rsid w:val="000D7EAD"/>
    <w:rsid w:val="000D7EAE"/>
    <w:rsid w:val="000E009E"/>
    <w:rsid w:val="000E0145"/>
    <w:rsid w:val="000E0529"/>
    <w:rsid w:val="000E056E"/>
    <w:rsid w:val="000E063B"/>
    <w:rsid w:val="000E070C"/>
    <w:rsid w:val="000E0751"/>
    <w:rsid w:val="000E0A17"/>
    <w:rsid w:val="000E1120"/>
    <w:rsid w:val="000E1B84"/>
    <w:rsid w:val="000E207F"/>
    <w:rsid w:val="000E2243"/>
    <w:rsid w:val="000E2538"/>
    <w:rsid w:val="000E263F"/>
    <w:rsid w:val="000E2729"/>
    <w:rsid w:val="000E2F84"/>
    <w:rsid w:val="000E31E6"/>
    <w:rsid w:val="000E38D5"/>
    <w:rsid w:val="000E3C68"/>
    <w:rsid w:val="000E3CD2"/>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E6DEB"/>
    <w:rsid w:val="000E717D"/>
    <w:rsid w:val="000E7522"/>
    <w:rsid w:val="000F0059"/>
    <w:rsid w:val="000F01EC"/>
    <w:rsid w:val="000F04D8"/>
    <w:rsid w:val="000F0544"/>
    <w:rsid w:val="000F0687"/>
    <w:rsid w:val="000F0910"/>
    <w:rsid w:val="000F095C"/>
    <w:rsid w:val="000F0B03"/>
    <w:rsid w:val="000F0F36"/>
    <w:rsid w:val="000F1367"/>
    <w:rsid w:val="000F14DB"/>
    <w:rsid w:val="000F1628"/>
    <w:rsid w:val="000F1962"/>
    <w:rsid w:val="000F1C51"/>
    <w:rsid w:val="000F1EBD"/>
    <w:rsid w:val="000F1FA9"/>
    <w:rsid w:val="000F1FD3"/>
    <w:rsid w:val="000F2152"/>
    <w:rsid w:val="000F256C"/>
    <w:rsid w:val="000F27F8"/>
    <w:rsid w:val="000F2C7F"/>
    <w:rsid w:val="000F2C9D"/>
    <w:rsid w:val="000F2E02"/>
    <w:rsid w:val="000F2E42"/>
    <w:rsid w:val="000F3221"/>
    <w:rsid w:val="000F336B"/>
    <w:rsid w:val="000F37BF"/>
    <w:rsid w:val="000F3A57"/>
    <w:rsid w:val="000F3F41"/>
    <w:rsid w:val="000F4501"/>
    <w:rsid w:val="000F45A0"/>
    <w:rsid w:val="000F45EF"/>
    <w:rsid w:val="000F4662"/>
    <w:rsid w:val="000F46F5"/>
    <w:rsid w:val="000F470C"/>
    <w:rsid w:val="000F4A86"/>
    <w:rsid w:val="000F4D77"/>
    <w:rsid w:val="000F4EFA"/>
    <w:rsid w:val="000F4F62"/>
    <w:rsid w:val="000F4F83"/>
    <w:rsid w:val="000F61A9"/>
    <w:rsid w:val="000F61E4"/>
    <w:rsid w:val="000F63BD"/>
    <w:rsid w:val="000F649A"/>
    <w:rsid w:val="000F64C4"/>
    <w:rsid w:val="000F6598"/>
    <w:rsid w:val="000F69D3"/>
    <w:rsid w:val="000F6A09"/>
    <w:rsid w:val="000F6BC1"/>
    <w:rsid w:val="000F706B"/>
    <w:rsid w:val="000F7912"/>
    <w:rsid w:val="000F7D40"/>
    <w:rsid w:val="000F7DCE"/>
    <w:rsid w:val="00100107"/>
    <w:rsid w:val="0010015A"/>
    <w:rsid w:val="00100391"/>
    <w:rsid w:val="0010045C"/>
    <w:rsid w:val="00100464"/>
    <w:rsid w:val="00100681"/>
    <w:rsid w:val="00100728"/>
    <w:rsid w:val="00100937"/>
    <w:rsid w:val="0010099E"/>
    <w:rsid w:val="00100A29"/>
    <w:rsid w:val="00100B00"/>
    <w:rsid w:val="00100DD9"/>
    <w:rsid w:val="00101268"/>
    <w:rsid w:val="001012E9"/>
    <w:rsid w:val="00101465"/>
    <w:rsid w:val="00101B9E"/>
    <w:rsid w:val="00101BE2"/>
    <w:rsid w:val="00101C7A"/>
    <w:rsid w:val="00101CC0"/>
    <w:rsid w:val="00101CFD"/>
    <w:rsid w:val="00101E3D"/>
    <w:rsid w:val="0010204C"/>
    <w:rsid w:val="001024DA"/>
    <w:rsid w:val="00102A44"/>
    <w:rsid w:val="00102AFD"/>
    <w:rsid w:val="00102EFF"/>
    <w:rsid w:val="00103103"/>
    <w:rsid w:val="001033ED"/>
    <w:rsid w:val="00103437"/>
    <w:rsid w:val="001038FC"/>
    <w:rsid w:val="00103B9A"/>
    <w:rsid w:val="00103BE0"/>
    <w:rsid w:val="00103C41"/>
    <w:rsid w:val="00103D0C"/>
    <w:rsid w:val="00103D3A"/>
    <w:rsid w:val="00103EEF"/>
    <w:rsid w:val="001040C4"/>
    <w:rsid w:val="00104275"/>
    <w:rsid w:val="00104416"/>
    <w:rsid w:val="00104555"/>
    <w:rsid w:val="001048FC"/>
    <w:rsid w:val="00104AC6"/>
    <w:rsid w:val="00104D12"/>
    <w:rsid w:val="00105BC6"/>
    <w:rsid w:val="00105E3E"/>
    <w:rsid w:val="0010604B"/>
    <w:rsid w:val="001065FB"/>
    <w:rsid w:val="00106746"/>
    <w:rsid w:val="001067AF"/>
    <w:rsid w:val="00106A25"/>
    <w:rsid w:val="00106A3B"/>
    <w:rsid w:val="00106A97"/>
    <w:rsid w:val="00106C38"/>
    <w:rsid w:val="00107259"/>
    <w:rsid w:val="0010732C"/>
    <w:rsid w:val="00107357"/>
    <w:rsid w:val="001076C0"/>
    <w:rsid w:val="00107726"/>
    <w:rsid w:val="0010789B"/>
    <w:rsid w:val="001078B7"/>
    <w:rsid w:val="00107934"/>
    <w:rsid w:val="00107C51"/>
    <w:rsid w:val="0011024A"/>
    <w:rsid w:val="001103A2"/>
    <w:rsid w:val="00110808"/>
    <w:rsid w:val="001111FC"/>
    <w:rsid w:val="001113E5"/>
    <w:rsid w:val="00111506"/>
    <w:rsid w:val="00111A25"/>
    <w:rsid w:val="00111A38"/>
    <w:rsid w:val="00111B38"/>
    <w:rsid w:val="00111B99"/>
    <w:rsid w:val="00111DB2"/>
    <w:rsid w:val="001120E4"/>
    <w:rsid w:val="00112138"/>
    <w:rsid w:val="0011220C"/>
    <w:rsid w:val="001122B9"/>
    <w:rsid w:val="001125A4"/>
    <w:rsid w:val="00112926"/>
    <w:rsid w:val="00112BD9"/>
    <w:rsid w:val="00113783"/>
    <w:rsid w:val="00113B73"/>
    <w:rsid w:val="00113CA5"/>
    <w:rsid w:val="00113D00"/>
    <w:rsid w:val="001146F5"/>
    <w:rsid w:val="0011487C"/>
    <w:rsid w:val="001148C6"/>
    <w:rsid w:val="00114DB4"/>
    <w:rsid w:val="00114F13"/>
    <w:rsid w:val="001152D7"/>
    <w:rsid w:val="001153FA"/>
    <w:rsid w:val="00115471"/>
    <w:rsid w:val="00115854"/>
    <w:rsid w:val="00115EAD"/>
    <w:rsid w:val="001160A6"/>
    <w:rsid w:val="0011618B"/>
    <w:rsid w:val="0011674F"/>
    <w:rsid w:val="001167BC"/>
    <w:rsid w:val="00116848"/>
    <w:rsid w:val="00116F30"/>
    <w:rsid w:val="00116FA1"/>
    <w:rsid w:val="00117C5D"/>
    <w:rsid w:val="00117FE0"/>
    <w:rsid w:val="001201DD"/>
    <w:rsid w:val="00120630"/>
    <w:rsid w:val="00120A55"/>
    <w:rsid w:val="00120A5F"/>
    <w:rsid w:val="001218EE"/>
    <w:rsid w:val="00121ABE"/>
    <w:rsid w:val="001221AB"/>
    <w:rsid w:val="00122527"/>
    <w:rsid w:val="00122626"/>
    <w:rsid w:val="00122B79"/>
    <w:rsid w:val="00123120"/>
    <w:rsid w:val="00123696"/>
    <w:rsid w:val="00123871"/>
    <w:rsid w:val="00123A36"/>
    <w:rsid w:val="00123AFF"/>
    <w:rsid w:val="0012405B"/>
    <w:rsid w:val="0012467C"/>
    <w:rsid w:val="001246B6"/>
    <w:rsid w:val="00124B11"/>
    <w:rsid w:val="00124FD2"/>
    <w:rsid w:val="001251F2"/>
    <w:rsid w:val="00125361"/>
    <w:rsid w:val="00125670"/>
    <w:rsid w:val="001261AD"/>
    <w:rsid w:val="001264B5"/>
    <w:rsid w:val="00126811"/>
    <w:rsid w:val="00126B3B"/>
    <w:rsid w:val="00126EBB"/>
    <w:rsid w:val="0012757C"/>
    <w:rsid w:val="00127C8F"/>
    <w:rsid w:val="00127FE2"/>
    <w:rsid w:val="001302E3"/>
    <w:rsid w:val="00130934"/>
    <w:rsid w:val="00130B37"/>
    <w:rsid w:val="00131429"/>
    <w:rsid w:val="0013174D"/>
    <w:rsid w:val="00131805"/>
    <w:rsid w:val="00131838"/>
    <w:rsid w:val="00131A24"/>
    <w:rsid w:val="00131D85"/>
    <w:rsid w:val="001321E2"/>
    <w:rsid w:val="001321FF"/>
    <w:rsid w:val="00132904"/>
    <w:rsid w:val="00132955"/>
    <w:rsid w:val="00132B84"/>
    <w:rsid w:val="00132C75"/>
    <w:rsid w:val="00132CE9"/>
    <w:rsid w:val="001331DC"/>
    <w:rsid w:val="00133307"/>
    <w:rsid w:val="0013345D"/>
    <w:rsid w:val="001334AF"/>
    <w:rsid w:val="001338CD"/>
    <w:rsid w:val="00133F70"/>
    <w:rsid w:val="001344B8"/>
    <w:rsid w:val="00134721"/>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7069"/>
    <w:rsid w:val="0013776A"/>
    <w:rsid w:val="0013788C"/>
    <w:rsid w:val="00137BDD"/>
    <w:rsid w:val="00137E66"/>
    <w:rsid w:val="00137FC6"/>
    <w:rsid w:val="0014009D"/>
    <w:rsid w:val="001402B4"/>
    <w:rsid w:val="001408B0"/>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C46"/>
    <w:rsid w:val="00143C8F"/>
    <w:rsid w:val="00143DBE"/>
    <w:rsid w:val="00144084"/>
    <w:rsid w:val="00144294"/>
    <w:rsid w:val="00144375"/>
    <w:rsid w:val="0014463E"/>
    <w:rsid w:val="0014491B"/>
    <w:rsid w:val="00144EE2"/>
    <w:rsid w:val="0014501E"/>
    <w:rsid w:val="00145072"/>
    <w:rsid w:val="001450AD"/>
    <w:rsid w:val="0014520C"/>
    <w:rsid w:val="00145A6A"/>
    <w:rsid w:val="00145F02"/>
    <w:rsid w:val="0014629B"/>
    <w:rsid w:val="001462F7"/>
    <w:rsid w:val="001463A1"/>
    <w:rsid w:val="00146823"/>
    <w:rsid w:val="00146CA8"/>
    <w:rsid w:val="00146F06"/>
    <w:rsid w:val="00146F5C"/>
    <w:rsid w:val="00147025"/>
    <w:rsid w:val="00147200"/>
    <w:rsid w:val="001479DF"/>
    <w:rsid w:val="00147BE5"/>
    <w:rsid w:val="00147E4C"/>
    <w:rsid w:val="0015016B"/>
    <w:rsid w:val="001501F7"/>
    <w:rsid w:val="0015049C"/>
    <w:rsid w:val="00150709"/>
    <w:rsid w:val="00150C74"/>
    <w:rsid w:val="00150C9B"/>
    <w:rsid w:val="00150CED"/>
    <w:rsid w:val="00151023"/>
    <w:rsid w:val="00151A8D"/>
    <w:rsid w:val="00151BE5"/>
    <w:rsid w:val="00151FC5"/>
    <w:rsid w:val="0015215C"/>
    <w:rsid w:val="001524B4"/>
    <w:rsid w:val="00152605"/>
    <w:rsid w:val="0015268A"/>
    <w:rsid w:val="00152705"/>
    <w:rsid w:val="00152B89"/>
    <w:rsid w:val="001532DD"/>
    <w:rsid w:val="00153490"/>
    <w:rsid w:val="0015365F"/>
    <w:rsid w:val="00153C82"/>
    <w:rsid w:val="00153E47"/>
    <w:rsid w:val="001542DB"/>
    <w:rsid w:val="0015439F"/>
    <w:rsid w:val="001545B1"/>
    <w:rsid w:val="001549D4"/>
    <w:rsid w:val="00154AD1"/>
    <w:rsid w:val="00154C6A"/>
    <w:rsid w:val="00154D73"/>
    <w:rsid w:val="00154ECF"/>
    <w:rsid w:val="00154FE0"/>
    <w:rsid w:val="001551D0"/>
    <w:rsid w:val="00155242"/>
    <w:rsid w:val="00155544"/>
    <w:rsid w:val="00155549"/>
    <w:rsid w:val="00155694"/>
    <w:rsid w:val="001556A3"/>
    <w:rsid w:val="00155907"/>
    <w:rsid w:val="00155A45"/>
    <w:rsid w:val="00155C25"/>
    <w:rsid w:val="00155D07"/>
    <w:rsid w:val="00155D0F"/>
    <w:rsid w:val="00156214"/>
    <w:rsid w:val="0015682A"/>
    <w:rsid w:val="0015737C"/>
    <w:rsid w:val="00157421"/>
    <w:rsid w:val="00157426"/>
    <w:rsid w:val="001575BD"/>
    <w:rsid w:val="0015784C"/>
    <w:rsid w:val="001578CE"/>
    <w:rsid w:val="0015795A"/>
    <w:rsid w:val="00157BA9"/>
    <w:rsid w:val="00157D0D"/>
    <w:rsid w:val="00157D8E"/>
    <w:rsid w:val="00160148"/>
    <w:rsid w:val="001606A8"/>
    <w:rsid w:val="00160971"/>
    <w:rsid w:val="00160C5E"/>
    <w:rsid w:val="00160E1D"/>
    <w:rsid w:val="00161061"/>
    <w:rsid w:val="001612E1"/>
    <w:rsid w:val="0016146D"/>
    <w:rsid w:val="001615CA"/>
    <w:rsid w:val="0016182B"/>
    <w:rsid w:val="00161937"/>
    <w:rsid w:val="00161B93"/>
    <w:rsid w:val="00162382"/>
    <w:rsid w:val="00162932"/>
    <w:rsid w:val="00162C38"/>
    <w:rsid w:val="00162DB2"/>
    <w:rsid w:val="00162E18"/>
    <w:rsid w:val="00162F99"/>
    <w:rsid w:val="00163495"/>
    <w:rsid w:val="00163641"/>
    <w:rsid w:val="00163ACD"/>
    <w:rsid w:val="00163EBB"/>
    <w:rsid w:val="00163F8B"/>
    <w:rsid w:val="00164234"/>
    <w:rsid w:val="00164694"/>
    <w:rsid w:val="001648BE"/>
    <w:rsid w:val="00164F75"/>
    <w:rsid w:val="00165322"/>
    <w:rsid w:val="001655B5"/>
    <w:rsid w:val="001655CB"/>
    <w:rsid w:val="0016574B"/>
    <w:rsid w:val="001659D6"/>
    <w:rsid w:val="00165B39"/>
    <w:rsid w:val="00165DE5"/>
    <w:rsid w:val="00165DE9"/>
    <w:rsid w:val="0016613B"/>
    <w:rsid w:val="00166205"/>
    <w:rsid w:val="001663E3"/>
    <w:rsid w:val="001664E7"/>
    <w:rsid w:val="00166520"/>
    <w:rsid w:val="001665AF"/>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578"/>
    <w:rsid w:val="0017065E"/>
    <w:rsid w:val="00170A26"/>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78E"/>
    <w:rsid w:val="0017379A"/>
    <w:rsid w:val="00173AA0"/>
    <w:rsid w:val="00173CFF"/>
    <w:rsid w:val="00173ECD"/>
    <w:rsid w:val="00173F53"/>
    <w:rsid w:val="001742DA"/>
    <w:rsid w:val="00174461"/>
    <w:rsid w:val="00174548"/>
    <w:rsid w:val="001751EB"/>
    <w:rsid w:val="00175255"/>
    <w:rsid w:val="0017542B"/>
    <w:rsid w:val="00175630"/>
    <w:rsid w:val="0017564A"/>
    <w:rsid w:val="001759C3"/>
    <w:rsid w:val="00175E35"/>
    <w:rsid w:val="00175F7A"/>
    <w:rsid w:val="0017600C"/>
    <w:rsid w:val="0017609E"/>
    <w:rsid w:val="00176222"/>
    <w:rsid w:val="001762A9"/>
    <w:rsid w:val="00176393"/>
    <w:rsid w:val="00176416"/>
    <w:rsid w:val="001769E0"/>
    <w:rsid w:val="00176EA5"/>
    <w:rsid w:val="00176EF4"/>
    <w:rsid w:val="001770D7"/>
    <w:rsid w:val="001776AD"/>
    <w:rsid w:val="001776AF"/>
    <w:rsid w:val="001777E1"/>
    <w:rsid w:val="00177A60"/>
    <w:rsid w:val="00177BD2"/>
    <w:rsid w:val="00180048"/>
    <w:rsid w:val="0018042B"/>
    <w:rsid w:val="0018052D"/>
    <w:rsid w:val="0018064D"/>
    <w:rsid w:val="00180729"/>
    <w:rsid w:val="00180BAA"/>
    <w:rsid w:val="00180C7A"/>
    <w:rsid w:val="00180CE0"/>
    <w:rsid w:val="0018150A"/>
    <w:rsid w:val="001816C2"/>
    <w:rsid w:val="001817E4"/>
    <w:rsid w:val="00181AD8"/>
    <w:rsid w:val="00181F80"/>
    <w:rsid w:val="00181FBB"/>
    <w:rsid w:val="00182096"/>
    <w:rsid w:val="001823CF"/>
    <w:rsid w:val="001827F6"/>
    <w:rsid w:val="0018281E"/>
    <w:rsid w:val="00182833"/>
    <w:rsid w:val="0018284C"/>
    <w:rsid w:val="001829B9"/>
    <w:rsid w:val="001829F1"/>
    <w:rsid w:val="00182B6D"/>
    <w:rsid w:val="00182EF0"/>
    <w:rsid w:val="0018345A"/>
    <w:rsid w:val="001835B6"/>
    <w:rsid w:val="00183771"/>
    <w:rsid w:val="00183885"/>
    <w:rsid w:val="00183975"/>
    <w:rsid w:val="00183CEA"/>
    <w:rsid w:val="001840F4"/>
    <w:rsid w:val="00184115"/>
    <w:rsid w:val="0018422E"/>
    <w:rsid w:val="00184388"/>
    <w:rsid w:val="00184392"/>
    <w:rsid w:val="001847DB"/>
    <w:rsid w:val="00185178"/>
    <w:rsid w:val="0018523B"/>
    <w:rsid w:val="00185456"/>
    <w:rsid w:val="001854DB"/>
    <w:rsid w:val="00185D80"/>
    <w:rsid w:val="00186244"/>
    <w:rsid w:val="00186275"/>
    <w:rsid w:val="00186403"/>
    <w:rsid w:val="001867ED"/>
    <w:rsid w:val="001869A6"/>
    <w:rsid w:val="00186AB5"/>
    <w:rsid w:val="00186B2E"/>
    <w:rsid w:val="00186B71"/>
    <w:rsid w:val="00186C04"/>
    <w:rsid w:val="00186CF0"/>
    <w:rsid w:val="00186F63"/>
    <w:rsid w:val="00187086"/>
    <w:rsid w:val="001871E5"/>
    <w:rsid w:val="001875AD"/>
    <w:rsid w:val="001875EA"/>
    <w:rsid w:val="00187634"/>
    <w:rsid w:val="00187C19"/>
    <w:rsid w:val="00187C2A"/>
    <w:rsid w:val="00187CAF"/>
    <w:rsid w:val="00187DD9"/>
    <w:rsid w:val="00187ED4"/>
    <w:rsid w:val="00190C8B"/>
    <w:rsid w:val="00190D83"/>
    <w:rsid w:val="00190F7C"/>
    <w:rsid w:val="00190F80"/>
    <w:rsid w:val="00191031"/>
    <w:rsid w:val="001912D4"/>
    <w:rsid w:val="001912DD"/>
    <w:rsid w:val="001914D1"/>
    <w:rsid w:val="00191569"/>
    <w:rsid w:val="00191698"/>
    <w:rsid w:val="00191CCE"/>
    <w:rsid w:val="00191E78"/>
    <w:rsid w:val="0019222C"/>
    <w:rsid w:val="00192318"/>
    <w:rsid w:val="001923ED"/>
    <w:rsid w:val="001925DC"/>
    <w:rsid w:val="001925F1"/>
    <w:rsid w:val="00192681"/>
    <w:rsid w:val="00192718"/>
    <w:rsid w:val="0019276B"/>
    <w:rsid w:val="00192850"/>
    <w:rsid w:val="001929F0"/>
    <w:rsid w:val="00192CDE"/>
    <w:rsid w:val="0019320E"/>
    <w:rsid w:val="001935CB"/>
    <w:rsid w:val="00193690"/>
    <w:rsid w:val="00193B72"/>
    <w:rsid w:val="00193CDE"/>
    <w:rsid w:val="00193CE0"/>
    <w:rsid w:val="00193DA9"/>
    <w:rsid w:val="00193F6F"/>
    <w:rsid w:val="00194674"/>
    <w:rsid w:val="0019489E"/>
    <w:rsid w:val="00194F9B"/>
    <w:rsid w:val="00195002"/>
    <w:rsid w:val="0019507D"/>
    <w:rsid w:val="0019515C"/>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89"/>
    <w:rsid w:val="001A01FA"/>
    <w:rsid w:val="001A0223"/>
    <w:rsid w:val="001A0419"/>
    <w:rsid w:val="001A05F9"/>
    <w:rsid w:val="001A06D9"/>
    <w:rsid w:val="001A0AA2"/>
    <w:rsid w:val="001A0BA9"/>
    <w:rsid w:val="001A0C56"/>
    <w:rsid w:val="001A0D10"/>
    <w:rsid w:val="001A0F54"/>
    <w:rsid w:val="001A130B"/>
    <w:rsid w:val="001A19DB"/>
    <w:rsid w:val="001A204D"/>
    <w:rsid w:val="001A2590"/>
    <w:rsid w:val="001A2A49"/>
    <w:rsid w:val="001A2C68"/>
    <w:rsid w:val="001A2DE5"/>
    <w:rsid w:val="001A2F38"/>
    <w:rsid w:val="001A311E"/>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75C"/>
    <w:rsid w:val="001A58DC"/>
    <w:rsid w:val="001A5945"/>
    <w:rsid w:val="001A5E21"/>
    <w:rsid w:val="001A5FFD"/>
    <w:rsid w:val="001A606C"/>
    <w:rsid w:val="001A62CC"/>
    <w:rsid w:val="001A65A8"/>
    <w:rsid w:val="001A6C54"/>
    <w:rsid w:val="001A7925"/>
    <w:rsid w:val="001A7BAE"/>
    <w:rsid w:val="001A7D57"/>
    <w:rsid w:val="001B02AB"/>
    <w:rsid w:val="001B06C8"/>
    <w:rsid w:val="001B0C96"/>
    <w:rsid w:val="001B10FB"/>
    <w:rsid w:val="001B123E"/>
    <w:rsid w:val="001B12DB"/>
    <w:rsid w:val="001B13FB"/>
    <w:rsid w:val="001B19B0"/>
    <w:rsid w:val="001B1B39"/>
    <w:rsid w:val="001B1DEC"/>
    <w:rsid w:val="001B20F1"/>
    <w:rsid w:val="001B2572"/>
    <w:rsid w:val="001B25FD"/>
    <w:rsid w:val="001B277A"/>
    <w:rsid w:val="001B2992"/>
    <w:rsid w:val="001B2AEB"/>
    <w:rsid w:val="001B2BB4"/>
    <w:rsid w:val="001B2C3D"/>
    <w:rsid w:val="001B30CC"/>
    <w:rsid w:val="001B3242"/>
    <w:rsid w:val="001B3262"/>
    <w:rsid w:val="001B34B6"/>
    <w:rsid w:val="001B366E"/>
    <w:rsid w:val="001B38B3"/>
    <w:rsid w:val="001B3C04"/>
    <w:rsid w:val="001B3E1F"/>
    <w:rsid w:val="001B4036"/>
    <w:rsid w:val="001B4373"/>
    <w:rsid w:val="001B446A"/>
    <w:rsid w:val="001B4A2F"/>
    <w:rsid w:val="001B4B43"/>
    <w:rsid w:val="001B4DAE"/>
    <w:rsid w:val="001B512E"/>
    <w:rsid w:val="001B51A5"/>
    <w:rsid w:val="001B57EF"/>
    <w:rsid w:val="001B5974"/>
    <w:rsid w:val="001B5A8F"/>
    <w:rsid w:val="001B5B73"/>
    <w:rsid w:val="001B5BBC"/>
    <w:rsid w:val="001B65E6"/>
    <w:rsid w:val="001B6625"/>
    <w:rsid w:val="001B6728"/>
    <w:rsid w:val="001B6F97"/>
    <w:rsid w:val="001B6FAA"/>
    <w:rsid w:val="001B703A"/>
    <w:rsid w:val="001B7187"/>
    <w:rsid w:val="001B71B9"/>
    <w:rsid w:val="001B771F"/>
    <w:rsid w:val="001B775C"/>
    <w:rsid w:val="001B7768"/>
    <w:rsid w:val="001B7D11"/>
    <w:rsid w:val="001C06AE"/>
    <w:rsid w:val="001C0992"/>
    <w:rsid w:val="001C0BA7"/>
    <w:rsid w:val="001C0F27"/>
    <w:rsid w:val="001C1030"/>
    <w:rsid w:val="001C148D"/>
    <w:rsid w:val="001C1607"/>
    <w:rsid w:val="001C16FD"/>
    <w:rsid w:val="001C1937"/>
    <w:rsid w:val="001C1A08"/>
    <w:rsid w:val="001C1BC1"/>
    <w:rsid w:val="001C1E8F"/>
    <w:rsid w:val="001C1ECE"/>
    <w:rsid w:val="001C1FE0"/>
    <w:rsid w:val="001C2811"/>
    <w:rsid w:val="001C285B"/>
    <w:rsid w:val="001C2AB7"/>
    <w:rsid w:val="001C2ADC"/>
    <w:rsid w:val="001C2D37"/>
    <w:rsid w:val="001C2D89"/>
    <w:rsid w:val="001C2DED"/>
    <w:rsid w:val="001C30E8"/>
    <w:rsid w:val="001C3531"/>
    <w:rsid w:val="001C380E"/>
    <w:rsid w:val="001C3870"/>
    <w:rsid w:val="001C3AAE"/>
    <w:rsid w:val="001C3CFB"/>
    <w:rsid w:val="001C3E8B"/>
    <w:rsid w:val="001C4033"/>
    <w:rsid w:val="001C4835"/>
    <w:rsid w:val="001C48FB"/>
    <w:rsid w:val="001C49C2"/>
    <w:rsid w:val="001C49E4"/>
    <w:rsid w:val="001C4ED8"/>
    <w:rsid w:val="001C524F"/>
    <w:rsid w:val="001C5504"/>
    <w:rsid w:val="001C558B"/>
    <w:rsid w:val="001C5930"/>
    <w:rsid w:val="001C5B54"/>
    <w:rsid w:val="001C5C01"/>
    <w:rsid w:val="001C5CA0"/>
    <w:rsid w:val="001C5CC8"/>
    <w:rsid w:val="001C5DD2"/>
    <w:rsid w:val="001C5F7B"/>
    <w:rsid w:val="001C5F83"/>
    <w:rsid w:val="001C6085"/>
    <w:rsid w:val="001C63C7"/>
    <w:rsid w:val="001C654B"/>
    <w:rsid w:val="001C683D"/>
    <w:rsid w:val="001C68C7"/>
    <w:rsid w:val="001C6D35"/>
    <w:rsid w:val="001C6F5A"/>
    <w:rsid w:val="001C7F78"/>
    <w:rsid w:val="001D01A5"/>
    <w:rsid w:val="001D02E1"/>
    <w:rsid w:val="001D04CB"/>
    <w:rsid w:val="001D08E9"/>
    <w:rsid w:val="001D135C"/>
    <w:rsid w:val="001D1A10"/>
    <w:rsid w:val="001D1B2D"/>
    <w:rsid w:val="001D1B4D"/>
    <w:rsid w:val="001D1D55"/>
    <w:rsid w:val="001D2080"/>
    <w:rsid w:val="001D2333"/>
    <w:rsid w:val="001D2568"/>
    <w:rsid w:val="001D260E"/>
    <w:rsid w:val="001D27C2"/>
    <w:rsid w:val="001D28C6"/>
    <w:rsid w:val="001D2919"/>
    <w:rsid w:val="001D2A61"/>
    <w:rsid w:val="001D2B86"/>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DF"/>
    <w:rsid w:val="001D5267"/>
    <w:rsid w:val="001D5655"/>
    <w:rsid w:val="001D5850"/>
    <w:rsid w:val="001D59AA"/>
    <w:rsid w:val="001D5A30"/>
    <w:rsid w:val="001D5B03"/>
    <w:rsid w:val="001D5E24"/>
    <w:rsid w:val="001D5EB7"/>
    <w:rsid w:val="001D68B0"/>
    <w:rsid w:val="001D6C5A"/>
    <w:rsid w:val="001D6E91"/>
    <w:rsid w:val="001D6FCC"/>
    <w:rsid w:val="001D6FD0"/>
    <w:rsid w:val="001D7040"/>
    <w:rsid w:val="001D71E5"/>
    <w:rsid w:val="001D76D9"/>
    <w:rsid w:val="001D77F2"/>
    <w:rsid w:val="001D78D8"/>
    <w:rsid w:val="001D7A80"/>
    <w:rsid w:val="001D7B0C"/>
    <w:rsid w:val="001D7EF3"/>
    <w:rsid w:val="001E07DC"/>
    <w:rsid w:val="001E082B"/>
    <w:rsid w:val="001E098A"/>
    <w:rsid w:val="001E0E1E"/>
    <w:rsid w:val="001E1A59"/>
    <w:rsid w:val="001E1ACD"/>
    <w:rsid w:val="001E24B4"/>
    <w:rsid w:val="001E2AD4"/>
    <w:rsid w:val="001E360B"/>
    <w:rsid w:val="001E362A"/>
    <w:rsid w:val="001E4125"/>
    <w:rsid w:val="001E421A"/>
    <w:rsid w:val="001E4282"/>
    <w:rsid w:val="001E42AC"/>
    <w:rsid w:val="001E42D7"/>
    <w:rsid w:val="001E4340"/>
    <w:rsid w:val="001E4B78"/>
    <w:rsid w:val="001E4E05"/>
    <w:rsid w:val="001E4F6D"/>
    <w:rsid w:val="001E598E"/>
    <w:rsid w:val="001E6BB3"/>
    <w:rsid w:val="001E6FC3"/>
    <w:rsid w:val="001E71B9"/>
    <w:rsid w:val="001E763D"/>
    <w:rsid w:val="001E7814"/>
    <w:rsid w:val="001E78AD"/>
    <w:rsid w:val="001E7935"/>
    <w:rsid w:val="001E7D41"/>
    <w:rsid w:val="001E7ECC"/>
    <w:rsid w:val="001E7F94"/>
    <w:rsid w:val="001F030E"/>
    <w:rsid w:val="001F03C9"/>
    <w:rsid w:val="001F0515"/>
    <w:rsid w:val="001F06C6"/>
    <w:rsid w:val="001F089D"/>
    <w:rsid w:val="001F0B5E"/>
    <w:rsid w:val="001F0F41"/>
    <w:rsid w:val="001F104F"/>
    <w:rsid w:val="001F1154"/>
    <w:rsid w:val="001F1610"/>
    <w:rsid w:val="001F1A26"/>
    <w:rsid w:val="001F1D3C"/>
    <w:rsid w:val="001F23E9"/>
    <w:rsid w:val="001F29D1"/>
    <w:rsid w:val="001F2A2F"/>
    <w:rsid w:val="001F2D7A"/>
    <w:rsid w:val="001F2F17"/>
    <w:rsid w:val="001F2FAB"/>
    <w:rsid w:val="001F316B"/>
    <w:rsid w:val="001F330C"/>
    <w:rsid w:val="001F3C1C"/>
    <w:rsid w:val="001F3E2D"/>
    <w:rsid w:val="001F41B8"/>
    <w:rsid w:val="001F42EE"/>
    <w:rsid w:val="001F442F"/>
    <w:rsid w:val="001F4849"/>
    <w:rsid w:val="001F4856"/>
    <w:rsid w:val="001F4D32"/>
    <w:rsid w:val="001F4FF5"/>
    <w:rsid w:val="001F5112"/>
    <w:rsid w:val="001F5299"/>
    <w:rsid w:val="001F53E0"/>
    <w:rsid w:val="001F53FC"/>
    <w:rsid w:val="001F55BE"/>
    <w:rsid w:val="001F56DC"/>
    <w:rsid w:val="001F58AB"/>
    <w:rsid w:val="001F59AC"/>
    <w:rsid w:val="001F5EF6"/>
    <w:rsid w:val="001F605E"/>
    <w:rsid w:val="001F6107"/>
    <w:rsid w:val="001F61AC"/>
    <w:rsid w:val="001F64A5"/>
    <w:rsid w:val="001F655A"/>
    <w:rsid w:val="001F67E2"/>
    <w:rsid w:val="001F687E"/>
    <w:rsid w:val="001F694E"/>
    <w:rsid w:val="001F6A3C"/>
    <w:rsid w:val="001F6B99"/>
    <w:rsid w:val="001F7282"/>
    <w:rsid w:val="001F7468"/>
    <w:rsid w:val="001F7C1E"/>
    <w:rsid w:val="001F7C26"/>
    <w:rsid w:val="00200118"/>
    <w:rsid w:val="00200717"/>
    <w:rsid w:val="0020090B"/>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D1C"/>
    <w:rsid w:val="00203F84"/>
    <w:rsid w:val="002041ED"/>
    <w:rsid w:val="002042EE"/>
    <w:rsid w:val="002043A5"/>
    <w:rsid w:val="002049D5"/>
    <w:rsid w:val="00204B06"/>
    <w:rsid w:val="00204D02"/>
    <w:rsid w:val="00204DB2"/>
    <w:rsid w:val="002051FE"/>
    <w:rsid w:val="00205223"/>
    <w:rsid w:val="00205AC1"/>
    <w:rsid w:val="00205C47"/>
    <w:rsid w:val="0020609E"/>
    <w:rsid w:val="00206217"/>
    <w:rsid w:val="00206285"/>
    <w:rsid w:val="0020637C"/>
    <w:rsid w:val="0020637D"/>
    <w:rsid w:val="00206490"/>
    <w:rsid w:val="00206EDB"/>
    <w:rsid w:val="0020744F"/>
    <w:rsid w:val="0020746F"/>
    <w:rsid w:val="00207591"/>
    <w:rsid w:val="002076DE"/>
    <w:rsid w:val="002077C0"/>
    <w:rsid w:val="00207A23"/>
    <w:rsid w:val="00207B54"/>
    <w:rsid w:val="00207C49"/>
    <w:rsid w:val="00210281"/>
    <w:rsid w:val="0021080D"/>
    <w:rsid w:val="00210B76"/>
    <w:rsid w:val="002114CD"/>
    <w:rsid w:val="0021156E"/>
    <w:rsid w:val="00211AC3"/>
    <w:rsid w:val="00212041"/>
    <w:rsid w:val="002123E7"/>
    <w:rsid w:val="00212447"/>
    <w:rsid w:val="002126E1"/>
    <w:rsid w:val="00212BF6"/>
    <w:rsid w:val="002134C2"/>
    <w:rsid w:val="00213618"/>
    <w:rsid w:val="002139C7"/>
    <w:rsid w:val="0021460B"/>
    <w:rsid w:val="00214A38"/>
    <w:rsid w:val="00214A8F"/>
    <w:rsid w:val="0021506F"/>
    <w:rsid w:val="00215106"/>
    <w:rsid w:val="002151A9"/>
    <w:rsid w:val="002154CD"/>
    <w:rsid w:val="002155C0"/>
    <w:rsid w:val="002155FA"/>
    <w:rsid w:val="00215643"/>
    <w:rsid w:val="0021564B"/>
    <w:rsid w:val="0021592A"/>
    <w:rsid w:val="00215945"/>
    <w:rsid w:val="00215A03"/>
    <w:rsid w:val="002163C9"/>
    <w:rsid w:val="0021680A"/>
    <w:rsid w:val="0021681A"/>
    <w:rsid w:val="00216A57"/>
    <w:rsid w:val="00216E6E"/>
    <w:rsid w:val="00216F19"/>
    <w:rsid w:val="00216FC2"/>
    <w:rsid w:val="002170D6"/>
    <w:rsid w:val="002170E2"/>
    <w:rsid w:val="00217925"/>
    <w:rsid w:val="00217B9A"/>
    <w:rsid w:val="00217C39"/>
    <w:rsid w:val="00217D09"/>
    <w:rsid w:val="00217E0D"/>
    <w:rsid w:val="00220533"/>
    <w:rsid w:val="00220828"/>
    <w:rsid w:val="00220B7F"/>
    <w:rsid w:val="00221A81"/>
    <w:rsid w:val="0022207C"/>
    <w:rsid w:val="00222A2D"/>
    <w:rsid w:val="00222E95"/>
    <w:rsid w:val="00223A0C"/>
    <w:rsid w:val="00223E83"/>
    <w:rsid w:val="00223EF7"/>
    <w:rsid w:val="00224402"/>
    <w:rsid w:val="0022460C"/>
    <w:rsid w:val="00224907"/>
    <w:rsid w:val="00224CCC"/>
    <w:rsid w:val="00224D99"/>
    <w:rsid w:val="0022528D"/>
    <w:rsid w:val="002252F2"/>
    <w:rsid w:val="002255E7"/>
    <w:rsid w:val="00225B2E"/>
    <w:rsid w:val="0022678C"/>
    <w:rsid w:val="00226B0D"/>
    <w:rsid w:val="00226BB1"/>
    <w:rsid w:val="00226BF4"/>
    <w:rsid w:val="002273D4"/>
    <w:rsid w:val="00227736"/>
    <w:rsid w:val="0022784A"/>
    <w:rsid w:val="002279F2"/>
    <w:rsid w:val="00227C51"/>
    <w:rsid w:val="00227FDC"/>
    <w:rsid w:val="0023003F"/>
    <w:rsid w:val="00230192"/>
    <w:rsid w:val="00230FD0"/>
    <w:rsid w:val="00231042"/>
    <w:rsid w:val="00231259"/>
    <w:rsid w:val="002318EF"/>
    <w:rsid w:val="00231BE1"/>
    <w:rsid w:val="00231D85"/>
    <w:rsid w:val="00231DD9"/>
    <w:rsid w:val="00231E77"/>
    <w:rsid w:val="00232477"/>
    <w:rsid w:val="00232970"/>
    <w:rsid w:val="00232DD4"/>
    <w:rsid w:val="00232FB9"/>
    <w:rsid w:val="00232FD4"/>
    <w:rsid w:val="002332EC"/>
    <w:rsid w:val="00233553"/>
    <w:rsid w:val="00233E8A"/>
    <w:rsid w:val="0023430D"/>
    <w:rsid w:val="002343D8"/>
    <w:rsid w:val="00234A40"/>
    <w:rsid w:val="00234A97"/>
    <w:rsid w:val="00234C3E"/>
    <w:rsid w:val="00234D14"/>
    <w:rsid w:val="00234D18"/>
    <w:rsid w:val="00234E01"/>
    <w:rsid w:val="002350D5"/>
    <w:rsid w:val="002351D5"/>
    <w:rsid w:val="002351F9"/>
    <w:rsid w:val="002355BC"/>
    <w:rsid w:val="00235EA3"/>
    <w:rsid w:val="002361AC"/>
    <w:rsid w:val="00236316"/>
    <w:rsid w:val="00236C6C"/>
    <w:rsid w:val="00236EA3"/>
    <w:rsid w:val="0023703D"/>
    <w:rsid w:val="00237107"/>
    <w:rsid w:val="00237821"/>
    <w:rsid w:val="002379AF"/>
    <w:rsid w:val="00237DAA"/>
    <w:rsid w:val="002402E0"/>
    <w:rsid w:val="00240318"/>
    <w:rsid w:val="00240345"/>
    <w:rsid w:val="00240AB3"/>
    <w:rsid w:val="00240C2B"/>
    <w:rsid w:val="00240C2E"/>
    <w:rsid w:val="00240D9C"/>
    <w:rsid w:val="00241005"/>
    <w:rsid w:val="0024107A"/>
    <w:rsid w:val="00241283"/>
    <w:rsid w:val="0024171A"/>
    <w:rsid w:val="00241752"/>
    <w:rsid w:val="002417C5"/>
    <w:rsid w:val="0024185F"/>
    <w:rsid w:val="002418E8"/>
    <w:rsid w:val="00241AD3"/>
    <w:rsid w:val="00241F46"/>
    <w:rsid w:val="00242212"/>
    <w:rsid w:val="002422AB"/>
    <w:rsid w:val="002423E5"/>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559"/>
    <w:rsid w:val="00244A1A"/>
    <w:rsid w:val="002455B8"/>
    <w:rsid w:val="00245C48"/>
    <w:rsid w:val="00245EC4"/>
    <w:rsid w:val="00246630"/>
    <w:rsid w:val="0024663E"/>
    <w:rsid w:val="002467CA"/>
    <w:rsid w:val="002467FB"/>
    <w:rsid w:val="00246BC3"/>
    <w:rsid w:val="00246CBE"/>
    <w:rsid w:val="00246E7C"/>
    <w:rsid w:val="0024704C"/>
    <w:rsid w:val="00247478"/>
    <w:rsid w:val="00247712"/>
    <w:rsid w:val="002478FA"/>
    <w:rsid w:val="00247BE8"/>
    <w:rsid w:val="00247D0B"/>
    <w:rsid w:val="00247E74"/>
    <w:rsid w:val="002500C1"/>
    <w:rsid w:val="00250978"/>
    <w:rsid w:val="00250C74"/>
    <w:rsid w:val="00250D9B"/>
    <w:rsid w:val="00250DF9"/>
    <w:rsid w:val="0025101E"/>
    <w:rsid w:val="00251180"/>
    <w:rsid w:val="0025163E"/>
    <w:rsid w:val="0025175E"/>
    <w:rsid w:val="00251940"/>
    <w:rsid w:val="00251B01"/>
    <w:rsid w:val="00251FEE"/>
    <w:rsid w:val="002524D9"/>
    <w:rsid w:val="002524E9"/>
    <w:rsid w:val="00252625"/>
    <w:rsid w:val="00252AFB"/>
    <w:rsid w:val="00252CB0"/>
    <w:rsid w:val="00252DC0"/>
    <w:rsid w:val="0025307B"/>
    <w:rsid w:val="0025361C"/>
    <w:rsid w:val="002536B4"/>
    <w:rsid w:val="00253AD2"/>
    <w:rsid w:val="00253C43"/>
    <w:rsid w:val="00253D3A"/>
    <w:rsid w:val="00253DD7"/>
    <w:rsid w:val="002540A4"/>
    <w:rsid w:val="0025480C"/>
    <w:rsid w:val="0025495B"/>
    <w:rsid w:val="00254973"/>
    <w:rsid w:val="00254ABE"/>
    <w:rsid w:val="00254B50"/>
    <w:rsid w:val="00254B57"/>
    <w:rsid w:val="00254B9D"/>
    <w:rsid w:val="00254F50"/>
    <w:rsid w:val="00255489"/>
    <w:rsid w:val="002554AD"/>
    <w:rsid w:val="00255873"/>
    <w:rsid w:val="0025590A"/>
    <w:rsid w:val="00255A0A"/>
    <w:rsid w:val="00255BDA"/>
    <w:rsid w:val="00255BFC"/>
    <w:rsid w:val="002564BA"/>
    <w:rsid w:val="002567F7"/>
    <w:rsid w:val="002568FF"/>
    <w:rsid w:val="00256A4F"/>
    <w:rsid w:val="00256A5E"/>
    <w:rsid w:val="00256DC7"/>
    <w:rsid w:val="00256EAB"/>
    <w:rsid w:val="0025734C"/>
    <w:rsid w:val="00257482"/>
    <w:rsid w:val="00257558"/>
    <w:rsid w:val="00257645"/>
    <w:rsid w:val="002576FB"/>
    <w:rsid w:val="00257C62"/>
    <w:rsid w:val="00257C73"/>
    <w:rsid w:val="00257D6A"/>
    <w:rsid w:val="00257D86"/>
    <w:rsid w:val="00260195"/>
    <w:rsid w:val="002602CE"/>
    <w:rsid w:val="002603EF"/>
    <w:rsid w:val="002609EE"/>
    <w:rsid w:val="00260A45"/>
    <w:rsid w:val="00260B6B"/>
    <w:rsid w:val="00260D10"/>
    <w:rsid w:val="00261AAE"/>
    <w:rsid w:val="00261AED"/>
    <w:rsid w:val="00261EDD"/>
    <w:rsid w:val="00261EFB"/>
    <w:rsid w:val="00262223"/>
    <w:rsid w:val="0026224F"/>
    <w:rsid w:val="0026226F"/>
    <w:rsid w:val="00262442"/>
    <w:rsid w:val="00262460"/>
    <w:rsid w:val="0026270B"/>
    <w:rsid w:val="002627C3"/>
    <w:rsid w:val="002629BA"/>
    <w:rsid w:val="00262B2C"/>
    <w:rsid w:val="00263027"/>
    <w:rsid w:val="002632C3"/>
    <w:rsid w:val="00263F5B"/>
    <w:rsid w:val="002640D0"/>
    <w:rsid w:val="00264232"/>
    <w:rsid w:val="002642B1"/>
    <w:rsid w:val="002644F5"/>
    <w:rsid w:val="002646F7"/>
    <w:rsid w:val="0026473B"/>
    <w:rsid w:val="0026490D"/>
    <w:rsid w:val="0026498A"/>
    <w:rsid w:val="00264CC2"/>
    <w:rsid w:val="00264F4B"/>
    <w:rsid w:val="002653A3"/>
    <w:rsid w:val="0026556D"/>
    <w:rsid w:val="00265741"/>
    <w:rsid w:val="00265AE8"/>
    <w:rsid w:val="00265E72"/>
    <w:rsid w:val="00265F6D"/>
    <w:rsid w:val="00266122"/>
    <w:rsid w:val="0026627D"/>
    <w:rsid w:val="002667ED"/>
    <w:rsid w:val="00266B96"/>
    <w:rsid w:val="00266F8C"/>
    <w:rsid w:val="0026755C"/>
    <w:rsid w:val="002678B0"/>
    <w:rsid w:val="00267F74"/>
    <w:rsid w:val="00267FF0"/>
    <w:rsid w:val="0027008D"/>
    <w:rsid w:val="002700F2"/>
    <w:rsid w:val="0027082D"/>
    <w:rsid w:val="00270C17"/>
    <w:rsid w:val="00270DCD"/>
    <w:rsid w:val="00270F7B"/>
    <w:rsid w:val="00271088"/>
    <w:rsid w:val="00271113"/>
    <w:rsid w:val="0027117B"/>
    <w:rsid w:val="002717D9"/>
    <w:rsid w:val="002718B4"/>
    <w:rsid w:val="00271B16"/>
    <w:rsid w:val="00271C24"/>
    <w:rsid w:val="002723F9"/>
    <w:rsid w:val="002732FF"/>
    <w:rsid w:val="00273760"/>
    <w:rsid w:val="0027393A"/>
    <w:rsid w:val="00273E27"/>
    <w:rsid w:val="00273F4B"/>
    <w:rsid w:val="00274185"/>
    <w:rsid w:val="002742AE"/>
    <w:rsid w:val="00274505"/>
    <w:rsid w:val="00274639"/>
    <w:rsid w:val="00274746"/>
    <w:rsid w:val="00274D58"/>
    <w:rsid w:val="00274F6C"/>
    <w:rsid w:val="00274F9C"/>
    <w:rsid w:val="00275039"/>
    <w:rsid w:val="00275354"/>
    <w:rsid w:val="0027548D"/>
    <w:rsid w:val="00275533"/>
    <w:rsid w:val="0027572A"/>
    <w:rsid w:val="00275D61"/>
    <w:rsid w:val="00275EC2"/>
    <w:rsid w:val="00276028"/>
    <w:rsid w:val="002765B3"/>
    <w:rsid w:val="002766F3"/>
    <w:rsid w:val="002769B4"/>
    <w:rsid w:val="002769DB"/>
    <w:rsid w:val="00276E67"/>
    <w:rsid w:val="002775FC"/>
    <w:rsid w:val="00277802"/>
    <w:rsid w:val="00277862"/>
    <w:rsid w:val="00277ABA"/>
    <w:rsid w:val="0028001E"/>
    <w:rsid w:val="00280600"/>
    <w:rsid w:val="002806A4"/>
    <w:rsid w:val="002808E2"/>
    <w:rsid w:val="002808E4"/>
    <w:rsid w:val="002809EC"/>
    <w:rsid w:val="0028122E"/>
    <w:rsid w:val="00281845"/>
    <w:rsid w:val="00281925"/>
    <w:rsid w:val="00281E82"/>
    <w:rsid w:val="00281FD9"/>
    <w:rsid w:val="00281FDC"/>
    <w:rsid w:val="002822E8"/>
    <w:rsid w:val="00282519"/>
    <w:rsid w:val="0028270E"/>
    <w:rsid w:val="00282932"/>
    <w:rsid w:val="00282E13"/>
    <w:rsid w:val="00282F58"/>
    <w:rsid w:val="002831C2"/>
    <w:rsid w:val="00283649"/>
    <w:rsid w:val="00283873"/>
    <w:rsid w:val="00283960"/>
    <w:rsid w:val="00283CE9"/>
    <w:rsid w:val="00283F3E"/>
    <w:rsid w:val="00284134"/>
    <w:rsid w:val="002842D2"/>
    <w:rsid w:val="00284378"/>
    <w:rsid w:val="00284580"/>
    <w:rsid w:val="002845F9"/>
    <w:rsid w:val="00284BE8"/>
    <w:rsid w:val="00284CB7"/>
    <w:rsid w:val="00284F73"/>
    <w:rsid w:val="00285500"/>
    <w:rsid w:val="00285A72"/>
    <w:rsid w:val="00285C5B"/>
    <w:rsid w:val="00285C5E"/>
    <w:rsid w:val="00286450"/>
    <w:rsid w:val="0028682C"/>
    <w:rsid w:val="00286A2C"/>
    <w:rsid w:val="00286AB3"/>
    <w:rsid w:val="00287CA4"/>
    <w:rsid w:val="00287EFB"/>
    <w:rsid w:val="00287F60"/>
    <w:rsid w:val="00290076"/>
    <w:rsid w:val="0029095B"/>
    <w:rsid w:val="002909B2"/>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318A"/>
    <w:rsid w:val="00293863"/>
    <w:rsid w:val="00293DCC"/>
    <w:rsid w:val="00293F93"/>
    <w:rsid w:val="00294080"/>
    <w:rsid w:val="002940A5"/>
    <w:rsid w:val="0029413D"/>
    <w:rsid w:val="00294758"/>
    <w:rsid w:val="00294BC6"/>
    <w:rsid w:val="00294E9A"/>
    <w:rsid w:val="0029524E"/>
    <w:rsid w:val="00295402"/>
    <w:rsid w:val="002955C6"/>
    <w:rsid w:val="0029567D"/>
    <w:rsid w:val="00295C66"/>
    <w:rsid w:val="00295E9E"/>
    <w:rsid w:val="00296077"/>
    <w:rsid w:val="00296276"/>
    <w:rsid w:val="002963B5"/>
    <w:rsid w:val="002964D0"/>
    <w:rsid w:val="00296AA3"/>
    <w:rsid w:val="00296B72"/>
    <w:rsid w:val="00296BD3"/>
    <w:rsid w:val="00297214"/>
    <w:rsid w:val="00297250"/>
    <w:rsid w:val="00297333"/>
    <w:rsid w:val="002973CC"/>
    <w:rsid w:val="0029746C"/>
    <w:rsid w:val="00297552"/>
    <w:rsid w:val="002976F0"/>
    <w:rsid w:val="00297954"/>
    <w:rsid w:val="00297E63"/>
    <w:rsid w:val="002A0070"/>
    <w:rsid w:val="002A0193"/>
    <w:rsid w:val="002A037C"/>
    <w:rsid w:val="002A05FC"/>
    <w:rsid w:val="002A0F03"/>
    <w:rsid w:val="002A116C"/>
    <w:rsid w:val="002A16ED"/>
    <w:rsid w:val="002A1A23"/>
    <w:rsid w:val="002A1BF6"/>
    <w:rsid w:val="002A1C9F"/>
    <w:rsid w:val="002A1FC8"/>
    <w:rsid w:val="002A200C"/>
    <w:rsid w:val="002A22B3"/>
    <w:rsid w:val="002A25B1"/>
    <w:rsid w:val="002A268B"/>
    <w:rsid w:val="002A2CE3"/>
    <w:rsid w:val="002A2F0D"/>
    <w:rsid w:val="002A2F34"/>
    <w:rsid w:val="002A3087"/>
    <w:rsid w:val="002A309B"/>
    <w:rsid w:val="002A3366"/>
    <w:rsid w:val="002A347F"/>
    <w:rsid w:val="002A384D"/>
    <w:rsid w:val="002A3A48"/>
    <w:rsid w:val="002A3BB1"/>
    <w:rsid w:val="002A3EAB"/>
    <w:rsid w:val="002A3ED8"/>
    <w:rsid w:val="002A3F6C"/>
    <w:rsid w:val="002A4172"/>
    <w:rsid w:val="002A422C"/>
    <w:rsid w:val="002A43E9"/>
    <w:rsid w:val="002A4F08"/>
    <w:rsid w:val="002A5330"/>
    <w:rsid w:val="002A53F6"/>
    <w:rsid w:val="002A54DF"/>
    <w:rsid w:val="002A55B9"/>
    <w:rsid w:val="002A5620"/>
    <w:rsid w:val="002A5734"/>
    <w:rsid w:val="002A5937"/>
    <w:rsid w:val="002A5B3B"/>
    <w:rsid w:val="002A5B74"/>
    <w:rsid w:val="002A5BC9"/>
    <w:rsid w:val="002A5CA0"/>
    <w:rsid w:val="002A6291"/>
    <w:rsid w:val="002A62E3"/>
    <w:rsid w:val="002A6B63"/>
    <w:rsid w:val="002A6F29"/>
    <w:rsid w:val="002A713B"/>
    <w:rsid w:val="002A793F"/>
    <w:rsid w:val="002A79A5"/>
    <w:rsid w:val="002A7F7F"/>
    <w:rsid w:val="002A7FA3"/>
    <w:rsid w:val="002B01DE"/>
    <w:rsid w:val="002B0222"/>
    <w:rsid w:val="002B0664"/>
    <w:rsid w:val="002B096F"/>
    <w:rsid w:val="002B09BE"/>
    <w:rsid w:val="002B0A76"/>
    <w:rsid w:val="002B0B9F"/>
    <w:rsid w:val="002B0FDC"/>
    <w:rsid w:val="002B1254"/>
    <w:rsid w:val="002B1321"/>
    <w:rsid w:val="002B1DCF"/>
    <w:rsid w:val="002B2035"/>
    <w:rsid w:val="002B2210"/>
    <w:rsid w:val="002B2385"/>
    <w:rsid w:val="002B27FB"/>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61D"/>
    <w:rsid w:val="002B66D6"/>
    <w:rsid w:val="002B67DD"/>
    <w:rsid w:val="002B6A34"/>
    <w:rsid w:val="002B6B5F"/>
    <w:rsid w:val="002B6B8D"/>
    <w:rsid w:val="002B6D4C"/>
    <w:rsid w:val="002B7268"/>
    <w:rsid w:val="002B74F2"/>
    <w:rsid w:val="002B798A"/>
    <w:rsid w:val="002B7E18"/>
    <w:rsid w:val="002B7F7A"/>
    <w:rsid w:val="002C03AA"/>
    <w:rsid w:val="002C109C"/>
    <w:rsid w:val="002C135E"/>
    <w:rsid w:val="002C1402"/>
    <w:rsid w:val="002C1A96"/>
    <w:rsid w:val="002C1BF7"/>
    <w:rsid w:val="002C1F0F"/>
    <w:rsid w:val="002C1F7F"/>
    <w:rsid w:val="002C20D4"/>
    <w:rsid w:val="002C20E5"/>
    <w:rsid w:val="002C24ED"/>
    <w:rsid w:val="002C28C3"/>
    <w:rsid w:val="002C2B75"/>
    <w:rsid w:val="002C2D78"/>
    <w:rsid w:val="002C30D2"/>
    <w:rsid w:val="002C3462"/>
    <w:rsid w:val="002C3523"/>
    <w:rsid w:val="002C35CD"/>
    <w:rsid w:val="002C3689"/>
    <w:rsid w:val="002C3CE3"/>
    <w:rsid w:val="002C3DFB"/>
    <w:rsid w:val="002C3ED4"/>
    <w:rsid w:val="002C3F47"/>
    <w:rsid w:val="002C40AC"/>
    <w:rsid w:val="002C40D4"/>
    <w:rsid w:val="002C4186"/>
    <w:rsid w:val="002C4188"/>
    <w:rsid w:val="002C43A7"/>
    <w:rsid w:val="002C4703"/>
    <w:rsid w:val="002C4951"/>
    <w:rsid w:val="002C4B70"/>
    <w:rsid w:val="002C4BFC"/>
    <w:rsid w:val="002C50C0"/>
    <w:rsid w:val="002C52E2"/>
    <w:rsid w:val="002C5590"/>
    <w:rsid w:val="002C56A2"/>
    <w:rsid w:val="002C570C"/>
    <w:rsid w:val="002C579F"/>
    <w:rsid w:val="002C59F0"/>
    <w:rsid w:val="002C5E75"/>
    <w:rsid w:val="002C6357"/>
    <w:rsid w:val="002C6703"/>
    <w:rsid w:val="002C6836"/>
    <w:rsid w:val="002C6ADE"/>
    <w:rsid w:val="002C6D00"/>
    <w:rsid w:val="002C6D58"/>
    <w:rsid w:val="002D083A"/>
    <w:rsid w:val="002D0A71"/>
    <w:rsid w:val="002D0CAF"/>
    <w:rsid w:val="002D1603"/>
    <w:rsid w:val="002D188F"/>
    <w:rsid w:val="002D1A79"/>
    <w:rsid w:val="002D1AB2"/>
    <w:rsid w:val="002D1D34"/>
    <w:rsid w:val="002D217F"/>
    <w:rsid w:val="002D261B"/>
    <w:rsid w:val="002D2798"/>
    <w:rsid w:val="002D2A6C"/>
    <w:rsid w:val="002D2A81"/>
    <w:rsid w:val="002D2D99"/>
    <w:rsid w:val="002D2DC2"/>
    <w:rsid w:val="002D2EB1"/>
    <w:rsid w:val="002D2FF4"/>
    <w:rsid w:val="002D3079"/>
    <w:rsid w:val="002D30EE"/>
    <w:rsid w:val="002D322D"/>
    <w:rsid w:val="002D338C"/>
    <w:rsid w:val="002D3637"/>
    <w:rsid w:val="002D3706"/>
    <w:rsid w:val="002D3829"/>
    <w:rsid w:val="002D39A6"/>
    <w:rsid w:val="002D3AFC"/>
    <w:rsid w:val="002D3B3F"/>
    <w:rsid w:val="002D3C3B"/>
    <w:rsid w:val="002D3C6C"/>
    <w:rsid w:val="002D3D4A"/>
    <w:rsid w:val="002D3EAD"/>
    <w:rsid w:val="002D4040"/>
    <w:rsid w:val="002D4133"/>
    <w:rsid w:val="002D4F96"/>
    <w:rsid w:val="002D571C"/>
    <w:rsid w:val="002D596B"/>
    <w:rsid w:val="002D5A14"/>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76B"/>
    <w:rsid w:val="002E1A20"/>
    <w:rsid w:val="002E1C8B"/>
    <w:rsid w:val="002E1DF1"/>
    <w:rsid w:val="002E1EB1"/>
    <w:rsid w:val="002E20A1"/>
    <w:rsid w:val="002E23F2"/>
    <w:rsid w:val="002E2790"/>
    <w:rsid w:val="002E2813"/>
    <w:rsid w:val="002E297B"/>
    <w:rsid w:val="002E2C23"/>
    <w:rsid w:val="002E2C71"/>
    <w:rsid w:val="002E326F"/>
    <w:rsid w:val="002E3395"/>
    <w:rsid w:val="002E33A5"/>
    <w:rsid w:val="002E3480"/>
    <w:rsid w:val="002E3AF8"/>
    <w:rsid w:val="002E3C44"/>
    <w:rsid w:val="002E47FB"/>
    <w:rsid w:val="002E48B5"/>
    <w:rsid w:val="002E4C5E"/>
    <w:rsid w:val="002E4FE8"/>
    <w:rsid w:val="002E508A"/>
    <w:rsid w:val="002E508D"/>
    <w:rsid w:val="002E5559"/>
    <w:rsid w:val="002E562A"/>
    <w:rsid w:val="002E56E8"/>
    <w:rsid w:val="002E5758"/>
    <w:rsid w:val="002E5A14"/>
    <w:rsid w:val="002E5BF8"/>
    <w:rsid w:val="002E5F67"/>
    <w:rsid w:val="002E602D"/>
    <w:rsid w:val="002E648C"/>
    <w:rsid w:val="002E66A6"/>
    <w:rsid w:val="002E6793"/>
    <w:rsid w:val="002E6A65"/>
    <w:rsid w:val="002E6E1D"/>
    <w:rsid w:val="002E6F91"/>
    <w:rsid w:val="002E7683"/>
    <w:rsid w:val="002E77CC"/>
    <w:rsid w:val="002E79A7"/>
    <w:rsid w:val="002E7A2A"/>
    <w:rsid w:val="002F0253"/>
    <w:rsid w:val="002F05A8"/>
    <w:rsid w:val="002F1069"/>
    <w:rsid w:val="002F113A"/>
    <w:rsid w:val="002F15B9"/>
    <w:rsid w:val="002F1796"/>
    <w:rsid w:val="002F1DEE"/>
    <w:rsid w:val="002F1FB1"/>
    <w:rsid w:val="002F235C"/>
    <w:rsid w:val="002F2569"/>
    <w:rsid w:val="002F26A5"/>
    <w:rsid w:val="002F277B"/>
    <w:rsid w:val="002F27ED"/>
    <w:rsid w:val="002F2882"/>
    <w:rsid w:val="002F2957"/>
    <w:rsid w:val="002F29D3"/>
    <w:rsid w:val="002F2D7B"/>
    <w:rsid w:val="002F2E22"/>
    <w:rsid w:val="002F2E38"/>
    <w:rsid w:val="002F330D"/>
    <w:rsid w:val="002F33D1"/>
    <w:rsid w:val="002F36F8"/>
    <w:rsid w:val="002F3DD6"/>
    <w:rsid w:val="002F4541"/>
    <w:rsid w:val="002F45A2"/>
    <w:rsid w:val="002F4A7D"/>
    <w:rsid w:val="002F4AB3"/>
    <w:rsid w:val="002F4F8C"/>
    <w:rsid w:val="002F51D2"/>
    <w:rsid w:val="002F591D"/>
    <w:rsid w:val="002F5C4D"/>
    <w:rsid w:val="002F6001"/>
    <w:rsid w:val="002F63DA"/>
    <w:rsid w:val="002F65D7"/>
    <w:rsid w:val="002F685B"/>
    <w:rsid w:val="002F6B38"/>
    <w:rsid w:val="002F7955"/>
    <w:rsid w:val="003004D5"/>
    <w:rsid w:val="0030072B"/>
    <w:rsid w:val="00300D1B"/>
    <w:rsid w:val="00300EF4"/>
    <w:rsid w:val="0030133D"/>
    <w:rsid w:val="0030165F"/>
    <w:rsid w:val="00301A35"/>
    <w:rsid w:val="00301A6B"/>
    <w:rsid w:val="00302104"/>
    <w:rsid w:val="003023A6"/>
    <w:rsid w:val="00302595"/>
    <w:rsid w:val="00302933"/>
    <w:rsid w:val="003029D7"/>
    <w:rsid w:val="00302BA1"/>
    <w:rsid w:val="00302CF0"/>
    <w:rsid w:val="00302DEF"/>
    <w:rsid w:val="00303010"/>
    <w:rsid w:val="00303298"/>
    <w:rsid w:val="0030361D"/>
    <w:rsid w:val="00303765"/>
    <w:rsid w:val="003039E2"/>
    <w:rsid w:val="00303A8C"/>
    <w:rsid w:val="00303E27"/>
    <w:rsid w:val="00303E7C"/>
    <w:rsid w:val="00304199"/>
    <w:rsid w:val="00304325"/>
    <w:rsid w:val="003048EE"/>
    <w:rsid w:val="00304ADB"/>
    <w:rsid w:val="00304B92"/>
    <w:rsid w:val="00304CC1"/>
    <w:rsid w:val="00304E15"/>
    <w:rsid w:val="003058CC"/>
    <w:rsid w:val="00305AD0"/>
    <w:rsid w:val="00305C70"/>
    <w:rsid w:val="00305DF2"/>
    <w:rsid w:val="00306787"/>
    <w:rsid w:val="00306EFA"/>
    <w:rsid w:val="003072BE"/>
    <w:rsid w:val="003073D5"/>
    <w:rsid w:val="0030751C"/>
    <w:rsid w:val="003075B3"/>
    <w:rsid w:val="003075D0"/>
    <w:rsid w:val="00307BCE"/>
    <w:rsid w:val="00310225"/>
    <w:rsid w:val="00310505"/>
    <w:rsid w:val="00310797"/>
    <w:rsid w:val="003107A9"/>
    <w:rsid w:val="00310CB5"/>
    <w:rsid w:val="0031179F"/>
    <w:rsid w:val="003119B7"/>
    <w:rsid w:val="00311FDA"/>
    <w:rsid w:val="003122BF"/>
    <w:rsid w:val="003122E5"/>
    <w:rsid w:val="003126E6"/>
    <w:rsid w:val="0031289A"/>
    <w:rsid w:val="00312A35"/>
    <w:rsid w:val="00312AF0"/>
    <w:rsid w:val="00312C11"/>
    <w:rsid w:val="003134A5"/>
    <w:rsid w:val="0031388E"/>
    <w:rsid w:val="00313919"/>
    <w:rsid w:val="00313B61"/>
    <w:rsid w:val="00313BC8"/>
    <w:rsid w:val="00313E92"/>
    <w:rsid w:val="003145CA"/>
    <w:rsid w:val="00314A5F"/>
    <w:rsid w:val="00314BD6"/>
    <w:rsid w:val="00314FA9"/>
    <w:rsid w:val="00314FC2"/>
    <w:rsid w:val="00315CBB"/>
    <w:rsid w:val="00315E4B"/>
    <w:rsid w:val="00315E54"/>
    <w:rsid w:val="00316448"/>
    <w:rsid w:val="00316917"/>
    <w:rsid w:val="00316A7D"/>
    <w:rsid w:val="00316ABF"/>
    <w:rsid w:val="00316B1F"/>
    <w:rsid w:val="00316E6C"/>
    <w:rsid w:val="00316F41"/>
    <w:rsid w:val="00316F68"/>
    <w:rsid w:val="00317174"/>
    <w:rsid w:val="003174D8"/>
    <w:rsid w:val="0031753C"/>
    <w:rsid w:val="00317865"/>
    <w:rsid w:val="003178CA"/>
    <w:rsid w:val="0031792D"/>
    <w:rsid w:val="003179AA"/>
    <w:rsid w:val="00317A16"/>
    <w:rsid w:val="00317A1C"/>
    <w:rsid w:val="00317A49"/>
    <w:rsid w:val="00317FB1"/>
    <w:rsid w:val="0032004B"/>
    <w:rsid w:val="0032014D"/>
    <w:rsid w:val="00320A48"/>
    <w:rsid w:val="00320C55"/>
    <w:rsid w:val="0032106E"/>
    <w:rsid w:val="0032129E"/>
    <w:rsid w:val="00321949"/>
    <w:rsid w:val="003220A7"/>
    <w:rsid w:val="003237AC"/>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A65"/>
    <w:rsid w:val="00326FAF"/>
    <w:rsid w:val="00326FF5"/>
    <w:rsid w:val="00327108"/>
    <w:rsid w:val="003272C7"/>
    <w:rsid w:val="00327325"/>
    <w:rsid w:val="0032744B"/>
    <w:rsid w:val="00327554"/>
    <w:rsid w:val="0032796E"/>
    <w:rsid w:val="0032799F"/>
    <w:rsid w:val="00327BFA"/>
    <w:rsid w:val="00327D7E"/>
    <w:rsid w:val="00327E3F"/>
    <w:rsid w:val="003302D9"/>
    <w:rsid w:val="00330417"/>
    <w:rsid w:val="00330749"/>
    <w:rsid w:val="00330F77"/>
    <w:rsid w:val="00331302"/>
    <w:rsid w:val="003317BB"/>
    <w:rsid w:val="0033191F"/>
    <w:rsid w:val="00331C24"/>
    <w:rsid w:val="00331EFF"/>
    <w:rsid w:val="003321B2"/>
    <w:rsid w:val="00332667"/>
    <w:rsid w:val="0033290C"/>
    <w:rsid w:val="00332BCF"/>
    <w:rsid w:val="00333064"/>
    <w:rsid w:val="003334E1"/>
    <w:rsid w:val="00333547"/>
    <w:rsid w:val="00333CC4"/>
    <w:rsid w:val="00333FDF"/>
    <w:rsid w:val="003341DD"/>
    <w:rsid w:val="0033426A"/>
    <w:rsid w:val="003343F5"/>
    <w:rsid w:val="003347FB"/>
    <w:rsid w:val="003349EA"/>
    <w:rsid w:val="0033554D"/>
    <w:rsid w:val="0033567D"/>
    <w:rsid w:val="0033571F"/>
    <w:rsid w:val="00335986"/>
    <w:rsid w:val="00335B8C"/>
    <w:rsid w:val="00335F6B"/>
    <w:rsid w:val="003360EB"/>
    <w:rsid w:val="00337209"/>
    <w:rsid w:val="003372D4"/>
    <w:rsid w:val="00337408"/>
    <w:rsid w:val="00337549"/>
    <w:rsid w:val="003378FA"/>
    <w:rsid w:val="00337E9E"/>
    <w:rsid w:val="003402FD"/>
    <w:rsid w:val="003403A7"/>
    <w:rsid w:val="0034084C"/>
    <w:rsid w:val="00340A1D"/>
    <w:rsid w:val="00340C21"/>
    <w:rsid w:val="00341864"/>
    <w:rsid w:val="00341A13"/>
    <w:rsid w:val="00341A4F"/>
    <w:rsid w:val="00341FA9"/>
    <w:rsid w:val="003423BC"/>
    <w:rsid w:val="00342515"/>
    <w:rsid w:val="003428FB"/>
    <w:rsid w:val="00342C28"/>
    <w:rsid w:val="00342E05"/>
    <w:rsid w:val="003430E8"/>
    <w:rsid w:val="00343454"/>
    <w:rsid w:val="003437C5"/>
    <w:rsid w:val="00343934"/>
    <w:rsid w:val="00343A6E"/>
    <w:rsid w:val="00343FD4"/>
    <w:rsid w:val="00344149"/>
    <w:rsid w:val="003442F3"/>
    <w:rsid w:val="00344430"/>
    <w:rsid w:val="00344A3C"/>
    <w:rsid w:val="00344BB9"/>
    <w:rsid w:val="003455EE"/>
    <w:rsid w:val="00345D0E"/>
    <w:rsid w:val="00346062"/>
    <w:rsid w:val="003463BF"/>
    <w:rsid w:val="0034668A"/>
    <w:rsid w:val="003468D0"/>
    <w:rsid w:val="00346A98"/>
    <w:rsid w:val="00346BDE"/>
    <w:rsid w:val="00346D9F"/>
    <w:rsid w:val="00346F18"/>
    <w:rsid w:val="00346FF3"/>
    <w:rsid w:val="0034746F"/>
    <w:rsid w:val="00347853"/>
    <w:rsid w:val="00347A17"/>
    <w:rsid w:val="00347B13"/>
    <w:rsid w:val="00347C19"/>
    <w:rsid w:val="00347E99"/>
    <w:rsid w:val="00350480"/>
    <w:rsid w:val="00350666"/>
    <w:rsid w:val="00350941"/>
    <w:rsid w:val="003509D9"/>
    <w:rsid w:val="00350C5D"/>
    <w:rsid w:val="00350C64"/>
    <w:rsid w:val="00350CE0"/>
    <w:rsid w:val="00350E5E"/>
    <w:rsid w:val="00351562"/>
    <w:rsid w:val="00351611"/>
    <w:rsid w:val="0035169D"/>
    <w:rsid w:val="003518D6"/>
    <w:rsid w:val="00351D3A"/>
    <w:rsid w:val="00351FD6"/>
    <w:rsid w:val="00352220"/>
    <w:rsid w:val="0035277E"/>
    <w:rsid w:val="00352989"/>
    <w:rsid w:val="00352A0A"/>
    <w:rsid w:val="00352BB0"/>
    <w:rsid w:val="00352BB1"/>
    <w:rsid w:val="00353053"/>
    <w:rsid w:val="00353241"/>
    <w:rsid w:val="003533CA"/>
    <w:rsid w:val="003534CB"/>
    <w:rsid w:val="00353634"/>
    <w:rsid w:val="0035372B"/>
    <w:rsid w:val="00353D68"/>
    <w:rsid w:val="00353F91"/>
    <w:rsid w:val="003543EF"/>
    <w:rsid w:val="003546C6"/>
    <w:rsid w:val="00354B7A"/>
    <w:rsid w:val="00354D50"/>
    <w:rsid w:val="00354FB8"/>
    <w:rsid w:val="00355347"/>
    <w:rsid w:val="003557A2"/>
    <w:rsid w:val="00355982"/>
    <w:rsid w:val="00355A27"/>
    <w:rsid w:val="003567D6"/>
    <w:rsid w:val="00356823"/>
    <w:rsid w:val="00356E3D"/>
    <w:rsid w:val="00357494"/>
    <w:rsid w:val="003575AA"/>
    <w:rsid w:val="0035775C"/>
    <w:rsid w:val="003600E7"/>
    <w:rsid w:val="003603F6"/>
    <w:rsid w:val="00360C83"/>
    <w:rsid w:val="00360D94"/>
    <w:rsid w:val="00360DCD"/>
    <w:rsid w:val="0036115F"/>
    <w:rsid w:val="0036158F"/>
    <w:rsid w:val="00361687"/>
    <w:rsid w:val="00361816"/>
    <w:rsid w:val="0036189E"/>
    <w:rsid w:val="00361AD5"/>
    <w:rsid w:val="00361AFF"/>
    <w:rsid w:val="00361B1E"/>
    <w:rsid w:val="00361B26"/>
    <w:rsid w:val="00361E5F"/>
    <w:rsid w:val="003624C4"/>
    <w:rsid w:val="00362A68"/>
    <w:rsid w:val="003633C9"/>
    <w:rsid w:val="00363503"/>
    <w:rsid w:val="0036365D"/>
    <w:rsid w:val="0036440B"/>
    <w:rsid w:val="00364414"/>
    <w:rsid w:val="00364416"/>
    <w:rsid w:val="003644D5"/>
    <w:rsid w:val="003646CF"/>
    <w:rsid w:val="0036482F"/>
    <w:rsid w:val="00364890"/>
    <w:rsid w:val="0036506C"/>
    <w:rsid w:val="00365397"/>
    <w:rsid w:val="003654B4"/>
    <w:rsid w:val="00365829"/>
    <w:rsid w:val="00365AD5"/>
    <w:rsid w:val="00365CAB"/>
    <w:rsid w:val="00365E8A"/>
    <w:rsid w:val="00365EB3"/>
    <w:rsid w:val="003666A0"/>
    <w:rsid w:val="003667C3"/>
    <w:rsid w:val="003667C4"/>
    <w:rsid w:val="00366981"/>
    <w:rsid w:val="00366D7E"/>
    <w:rsid w:val="00366DD6"/>
    <w:rsid w:val="00366EED"/>
    <w:rsid w:val="00367495"/>
    <w:rsid w:val="003674F0"/>
    <w:rsid w:val="0036752F"/>
    <w:rsid w:val="00367A35"/>
    <w:rsid w:val="00367F2E"/>
    <w:rsid w:val="00367F97"/>
    <w:rsid w:val="0037006B"/>
    <w:rsid w:val="0037012B"/>
    <w:rsid w:val="00370164"/>
    <w:rsid w:val="003703C3"/>
    <w:rsid w:val="0037081F"/>
    <w:rsid w:val="003708F8"/>
    <w:rsid w:val="00370A7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6B8"/>
    <w:rsid w:val="00373170"/>
    <w:rsid w:val="00373B32"/>
    <w:rsid w:val="003740A0"/>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76D"/>
    <w:rsid w:val="003767BB"/>
    <w:rsid w:val="00376A26"/>
    <w:rsid w:val="00376FA8"/>
    <w:rsid w:val="0037742E"/>
    <w:rsid w:val="00377F9D"/>
    <w:rsid w:val="00380463"/>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8B1"/>
    <w:rsid w:val="00383E36"/>
    <w:rsid w:val="0038465F"/>
    <w:rsid w:val="0038468A"/>
    <w:rsid w:val="003846AA"/>
    <w:rsid w:val="00384764"/>
    <w:rsid w:val="00384ABA"/>
    <w:rsid w:val="003855C4"/>
    <w:rsid w:val="00385C0E"/>
    <w:rsid w:val="00385C2F"/>
    <w:rsid w:val="00386062"/>
    <w:rsid w:val="003860AA"/>
    <w:rsid w:val="00386457"/>
    <w:rsid w:val="00386D3B"/>
    <w:rsid w:val="00387320"/>
    <w:rsid w:val="00387342"/>
    <w:rsid w:val="003873B7"/>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A23"/>
    <w:rsid w:val="00392A8E"/>
    <w:rsid w:val="00392D6E"/>
    <w:rsid w:val="00392FB5"/>
    <w:rsid w:val="003936ED"/>
    <w:rsid w:val="00393A2B"/>
    <w:rsid w:val="00393A83"/>
    <w:rsid w:val="00393B65"/>
    <w:rsid w:val="00393D2B"/>
    <w:rsid w:val="00393DFD"/>
    <w:rsid w:val="00393E42"/>
    <w:rsid w:val="00394069"/>
    <w:rsid w:val="003943F9"/>
    <w:rsid w:val="003944E5"/>
    <w:rsid w:val="0039478C"/>
    <w:rsid w:val="003947F8"/>
    <w:rsid w:val="003948B8"/>
    <w:rsid w:val="003949EC"/>
    <w:rsid w:val="00394B2D"/>
    <w:rsid w:val="00394B4F"/>
    <w:rsid w:val="00394D7C"/>
    <w:rsid w:val="00394DE8"/>
    <w:rsid w:val="0039530E"/>
    <w:rsid w:val="0039566C"/>
    <w:rsid w:val="00395942"/>
    <w:rsid w:val="00395AF5"/>
    <w:rsid w:val="00395CB6"/>
    <w:rsid w:val="00395D67"/>
    <w:rsid w:val="003960D5"/>
    <w:rsid w:val="003964EC"/>
    <w:rsid w:val="0039654E"/>
    <w:rsid w:val="00396774"/>
    <w:rsid w:val="00396AAD"/>
    <w:rsid w:val="00396EA8"/>
    <w:rsid w:val="00397758"/>
    <w:rsid w:val="00397C67"/>
    <w:rsid w:val="00397DF9"/>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D9E"/>
    <w:rsid w:val="003A2EFB"/>
    <w:rsid w:val="003A333D"/>
    <w:rsid w:val="003A3938"/>
    <w:rsid w:val="003A3DE2"/>
    <w:rsid w:val="003A4246"/>
    <w:rsid w:val="003A42C9"/>
    <w:rsid w:val="003A4469"/>
    <w:rsid w:val="003A4670"/>
    <w:rsid w:val="003A4A4E"/>
    <w:rsid w:val="003A4D3C"/>
    <w:rsid w:val="003A511C"/>
    <w:rsid w:val="003A5898"/>
    <w:rsid w:val="003A5FEA"/>
    <w:rsid w:val="003A6131"/>
    <w:rsid w:val="003A6356"/>
    <w:rsid w:val="003A6599"/>
    <w:rsid w:val="003A65B0"/>
    <w:rsid w:val="003A667E"/>
    <w:rsid w:val="003A674A"/>
    <w:rsid w:val="003A6997"/>
    <w:rsid w:val="003A6BAB"/>
    <w:rsid w:val="003A6FDE"/>
    <w:rsid w:val="003A7948"/>
    <w:rsid w:val="003A7BB7"/>
    <w:rsid w:val="003A7FC8"/>
    <w:rsid w:val="003B002F"/>
    <w:rsid w:val="003B024F"/>
    <w:rsid w:val="003B0B82"/>
    <w:rsid w:val="003B12DF"/>
    <w:rsid w:val="003B131E"/>
    <w:rsid w:val="003B1373"/>
    <w:rsid w:val="003B13AB"/>
    <w:rsid w:val="003B147A"/>
    <w:rsid w:val="003B16AD"/>
    <w:rsid w:val="003B199A"/>
    <w:rsid w:val="003B1C92"/>
    <w:rsid w:val="003B215F"/>
    <w:rsid w:val="003B21C4"/>
    <w:rsid w:val="003B2214"/>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1E"/>
    <w:rsid w:val="003B4E88"/>
    <w:rsid w:val="003B50CB"/>
    <w:rsid w:val="003B5195"/>
    <w:rsid w:val="003B5534"/>
    <w:rsid w:val="003B560C"/>
    <w:rsid w:val="003B5A73"/>
    <w:rsid w:val="003B5BCE"/>
    <w:rsid w:val="003B5D62"/>
    <w:rsid w:val="003B5D95"/>
    <w:rsid w:val="003B60BB"/>
    <w:rsid w:val="003B61F1"/>
    <w:rsid w:val="003B64D9"/>
    <w:rsid w:val="003B6540"/>
    <w:rsid w:val="003B6599"/>
    <w:rsid w:val="003B6ABC"/>
    <w:rsid w:val="003B6DC9"/>
    <w:rsid w:val="003B6FC8"/>
    <w:rsid w:val="003B7431"/>
    <w:rsid w:val="003C000B"/>
    <w:rsid w:val="003C00A1"/>
    <w:rsid w:val="003C0DBD"/>
    <w:rsid w:val="003C0FCF"/>
    <w:rsid w:val="003C1058"/>
    <w:rsid w:val="003C1433"/>
    <w:rsid w:val="003C18E7"/>
    <w:rsid w:val="003C19CE"/>
    <w:rsid w:val="003C1C86"/>
    <w:rsid w:val="003C208F"/>
    <w:rsid w:val="003C22A3"/>
    <w:rsid w:val="003C266A"/>
    <w:rsid w:val="003C2693"/>
    <w:rsid w:val="003C2BB5"/>
    <w:rsid w:val="003C300E"/>
    <w:rsid w:val="003C301F"/>
    <w:rsid w:val="003C30DD"/>
    <w:rsid w:val="003C314B"/>
    <w:rsid w:val="003C35C1"/>
    <w:rsid w:val="003C36A9"/>
    <w:rsid w:val="003C3888"/>
    <w:rsid w:val="003C3975"/>
    <w:rsid w:val="003C3A50"/>
    <w:rsid w:val="003C3F78"/>
    <w:rsid w:val="003C42F9"/>
    <w:rsid w:val="003C43A9"/>
    <w:rsid w:val="003C46E2"/>
    <w:rsid w:val="003C4A75"/>
    <w:rsid w:val="003C4E73"/>
    <w:rsid w:val="003C4F71"/>
    <w:rsid w:val="003C4FCB"/>
    <w:rsid w:val="003C520B"/>
    <w:rsid w:val="003C5339"/>
    <w:rsid w:val="003C5BBD"/>
    <w:rsid w:val="003C5C8A"/>
    <w:rsid w:val="003C5C97"/>
    <w:rsid w:val="003C61B0"/>
    <w:rsid w:val="003C6380"/>
    <w:rsid w:val="003C66D0"/>
    <w:rsid w:val="003C6833"/>
    <w:rsid w:val="003C6B3C"/>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953"/>
    <w:rsid w:val="003D1B92"/>
    <w:rsid w:val="003D1BFA"/>
    <w:rsid w:val="003D1C8F"/>
    <w:rsid w:val="003D2077"/>
    <w:rsid w:val="003D2275"/>
    <w:rsid w:val="003D2333"/>
    <w:rsid w:val="003D293C"/>
    <w:rsid w:val="003D2E3C"/>
    <w:rsid w:val="003D2F45"/>
    <w:rsid w:val="003D300F"/>
    <w:rsid w:val="003D30F3"/>
    <w:rsid w:val="003D31C8"/>
    <w:rsid w:val="003D352C"/>
    <w:rsid w:val="003D35E2"/>
    <w:rsid w:val="003D3782"/>
    <w:rsid w:val="003D3A43"/>
    <w:rsid w:val="003D3AE8"/>
    <w:rsid w:val="003D3DD3"/>
    <w:rsid w:val="003D3EF0"/>
    <w:rsid w:val="003D3FF6"/>
    <w:rsid w:val="003D4265"/>
    <w:rsid w:val="003D42B8"/>
    <w:rsid w:val="003D4351"/>
    <w:rsid w:val="003D43CF"/>
    <w:rsid w:val="003D4486"/>
    <w:rsid w:val="003D4548"/>
    <w:rsid w:val="003D46C3"/>
    <w:rsid w:val="003D488A"/>
    <w:rsid w:val="003D48CB"/>
    <w:rsid w:val="003D49B5"/>
    <w:rsid w:val="003D4F10"/>
    <w:rsid w:val="003D4FC1"/>
    <w:rsid w:val="003D513E"/>
    <w:rsid w:val="003D5484"/>
    <w:rsid w:val="003D5486"/>
    <w:rsid w:val="003D5873"/>
    <w:rsid w:val="003D5DF1"/>
    <w:rsid w:val="003D5FD6"/>
    <w:rsid w:val="003D6955"/>
    <w:rsid w:val="003D6C68"/>
    <w:rsid w:val="003D6F91"/>
    <w:rsid w:val="003D715F"/>
    <w:rsid w:val="003D72C8"/>
    <w:rsid w:val="003D7669"/>
    <w:rsid w:val="003D76F0"/>
    <w:rsid w:val="003D787D"/>
    <w:rsid w:val="003D7E76"/>
    <w:rsid w:val="003E03AC"/>
    <w:rsid w:val="003E046A"/>
    <w:rsid w:val="003E07EC"/>
    <w:rsid w:val="003E0C93"/>
    <w:rsid w:val="003E13DF"/>
    <w:rsid w:val="003E1688"/>
    <w:rsid w:val="003E16A4"/>
    <w:rsid w:val="003E172C"/>
    <w:rsid w:val="003E17F1"/>
    <w:rsid w:val="003E1827"/>
    <w:rsid w:val="003E1887"/>
    <w:rsid w:val="003E19A4"/>
    <w:rsid w:val="003E1CBF"/>
    <w:rsid w:val="003E1E17"/>
    <w:rsid w:val="003E2502"/>
    <w:rsid w:val="003E2ED6"/>
    <w:rsid w:val="003E2EDA"/>
    <w:rsid w:val="003E30FB"/>
    <w:rsid w:val="003E33FB"/>
    <w:rsid w:val="003E354D"/>
    <w:rsid w:val="003E35B0"/>
    <w:rsid w:val="003E37F5"/>
    <w:rsid w:val="003E39FC"/>
    <w:rsid w:val="003E3D8F"/>
    <w:rsid w:val="003E4145"/>
    <w:rsid w:val="003E45E0"/>
    <w:rsid w:val="003E4C21"/>
    <w:rsid w:val="003E4CF7"/>
    <w:rsid w:val="003E5293"/>
    <w:rsid w:val="003E566B"/>
    <w:rsid w:val="003E58D8"/>
    <w:rsid w:val="003E5A2C"/>
    <w:rsid w:val="003E5A9F"/>
    <w:rsid w:val="003E63C8"/>
    <w:rsid w:val="003E6494"/>
    <w:rsid w:val="003E671B"/>
    <w:rsid w:val="003E67AC"/>
    <w:rsid w:val="003E6878"/>
    <w:rsid w:val="003E6C8D"/>
    <w:rsid w:val="003E6FC8"/>
    <w:rsid w:val="003E736B"/>
    <w:rsid w:val="003E739C"/>
    <w:rsid w:val="003E7408"/>
    <w:rsid w:val="003E746D"/>
    <w:rsid w:val="003E782F"/>
    <w:rsid w:val="003E7DDE"/>
    <w:rsid w:val="003F01AE"/>
    <w:rsid w:val="003F0885"/>
    <w:rsid w:val="003F098B"/>
    <w:rsid w:val="003F09D6"/>
    <w:rsid w:val="003F09EE"/>
    <w:rsid w:val="003F0A58"/>
    <w:rsid w:val="003F0E1A"/>
    <w:rsid w:val="003F0E72"/>
    <w:rsid w:val="003F0ECE"/>
    <w:rsid w:val="003F0F4D"/>
    <w:rsid w:val="003F1432"/>
    <w:rsid w:val="003F1B29"/>
    <w:rsid w:val="003F1DB8"/>
    <w:rsid w:val="003F1E22"/>
    <w:rsid w:val="003F1E84"/>
    <w:rsid w:val="003F265C"/>
    <w:rsid w:val="003F2E99"/>
    <w:rsid w:val="003F3021"/>
    <w:rsid w:val="003F35DC"/>
    <w:rsid w:val="003F3762"/>
    <w:rsid w:val="003F376E"/>
    <w:rsid w:val="003F42D6"/>
    <w:rsid w:val="003F45FE"/>
    <w:rsid w:val="003F4B05"/>
    <w:rsid w:val="003F4B39"/>
    <w:rsid w:val="003F4CA0"/>
    <w:rsid w:val="003F4D1B"/>
    <w:rsid w:val="003F4D3E"/>
    <w:rsid w:val="003F5441"/>
    <w:rsid w:val="003F5482"/>
    <w:rsid w:val="003F5491"/>
    <w:rsid w:val="003F57D4"/>
    <w:rsid w:val="003F5922"/>
    <w:rsid w:val="003F5D1D"/>
    <w:rsid w:val="003F5E0C"/>
    <w:rsid w:val="003F6184"/>
    <w:rsid w:val="003F6365"/>
    <w:rsid w:val="003F64A2"/>
    <w:rsid w:val="003F6745"/>
    <w:rsid w:val="003F692C"/>
    <w:rsid w:val="003F6E0D"/>
    <w:rsid w:val="003F7230"/>
    <w:rsid w:val="003F7291"/>
    <w:rsid w:val="003F72E0"/>
    <w:rsid w:val="003F7476"/>
    <w:rsid w:val="003F74BF"/>
    <w:rsid w:val="003F76DD"/>
    <w:rsid w:val="003F7789"/>
    <w:rsid w:val="003F7995"/>
    <w:rsid w:val="003F7A9E"/>
    <w:rsid w:val="003F7C29"/>
    <w:rsid w:val="003F7DDF"/>
    <w:rsid w:val="003F7EFA"/>
    <w:rsid w:val="00400B38"/>
    <w:rsid w:val="00400EC3"/>
    <w:rsid w:val="00401674"/>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D46"/>
    <w:rsid w:val="00403E34"/>
    <w:rsid w:val="00403EA7"/>
    <w:rsid w:val="00404614"/>
    <w:rsid w:val="004047FF"/>
    <w:rsid w:val="00404C2C"/>
    <w:rsid w:val="00404E8F"/>
    <w:rsid w:val="00404ECC"/>
    <w:rsid w:val="0040549D"/>
    <w:rsid w:val="0040578C"/>
    <w:rsid w:val="004059B7"/>
    <w:rsid w:val="004059ED"/>
    <w:rsid w:val="00405C7F"/>
    <w:rsid w:val="00406179"/>
    <w:rsid w:val="004062E1"/>
    <w:rsid w:val="00407198"/>
    <w:rsid w:val="004071A2"/>
    <w:rsid w:val="00407364"/>
    <w:rsid w:val="00407FDF"/>
    <w:rsid w:val="004100A9"/>
    <w:rsid w:val="00410481"/>
    <w:rsid w:val="00410511"/>
    <w:rsid w:val="0041059D"/>
    <w:rsid w:val="004105F6"/>
    <w:rsid w:val="004108C9"/>
    <w:rsid w:val="00410BD0"/>
    <w:rsid w:val="00410C35"/>
    <w:rsid w:val="00410DEE"/>
    <w:rsid w:val="00410E1F"/>
    <w:rsid w:val="00410F13"/>
    <w:rsid w:val="004112B2"/>
    <w:rsid w:val="00411682"/>
    <w:rsid w:val="004119B9"/>
    <w:rsid w:val="00411AF9"/>
    <w:rsid w:val="00411CF2"/>
    <w:rsid w:val="00411E93"/>
    <w:rsid w:val="00411EF6"/>
    <w:rsid w:val="00412316"/>
    <w:rsid w:val="0041251F"/>
    <w:rsid w:val="0041261B"/>
    <w:rsid w:val="00412791"/>
    <w:rsid w:val="00412B61"/>
    <w:rsid w:val="004130BB"/>
    <w:rsid w:val="00413673"/>
    <w:rsid w:val="0041376E"/>
    <w:rsid w:val="004139BA"/>
    <w:rsid w:val="00413C7C"/>
    <w:rsid w:val="00413CB2"/>
    <w:rsid w:val="00413CDA"/>
    <w:rsid w:val="004141A4"/>
    <w:rsid w:val="00414361"/>
    <w:rsid w:val="00414421"/>
    <w:rsid w:val="00414A84"/>
    <w:rsid w:val="00414CD5"/>
    <w:rsid w:val="0041553F"/>
    <w:rsid w:val="00415545"/>
    <w:rsid w:val="004158F8"/>
    <w:rsid w:val="00416908"/>
    <w:rsid w:val="0041733C"/>
    <w:rsid w:val="004173AB"/>
    <w:rsid w:val="004173DE"/>
    <w:rsid w:val="004177A2"/>
    <w:rsid w:val="00417996"/>
    <w:rsid w:val="004200A4"/>
    <w:rsid w:val="0042022F"/>
    <w:rsid w:val="00420335"/>
    <w:rsid w:val="00420BA7"/>
    <w:rsid w:val="00421524"/>
    <w:rsid w:val="004216BB"/>
    <w:rsid w:val="004216D1"/>
    <w:rsid w:val="0042197B"/>
    <w:rsid w:val="00421A60"/>
    <w:rsid w:val="00421A98"/>
    <w:rsid w:val="004220E4"/>
    <w:rsid w:val="004221DA"/>
    <w:rsid w:val="00422655"/>
    <w:rsid w:val="004226F8"/>
    <w:rsid w:val="0042295E"/>
    <w:rsid w:val="00422997"/>
    <w:rsid w:val="00422E43"/>
    <w:rsid w:val="00422F00"/>
    <w:rsid w:val="00422F07"/>
    <w:rsid w:val="0042318D"/>
    <w:rsid w:val="004233B6"/>
    <w:rsid w:val="00423704"/>
    <w:rsid w:val="00423C95"/>
    <w:rsid w:val="00423E62"/>
    <w:rsid w:val="00424057"/>
    <w:rsid w:val="0042439C"/>
    <w:rsid w:val="004243F4"/>
    <w:rsid w:val="00424625"/>
    <w:rsid w:val="00424842"/>
    <w:rsid w:val="004249EC"/>
    <w:rsid w:val="00424BB9"/>
    <w:rsid w:val="00424D77"/>
    <w:rsid w:val="00425000"/>
    <w:rsid w:val="00425044"/>
    <w:rsid w:val="004251F3"/>
    <w:rsid w:val="00425486"/>
    <w:rsid w:val="004254C1"/>
    <w:rsid w:val="00425783"/>
    <w:rsid w:val="00425925"/>
    <w:rsid w:val="00425B7F"/>
    <w:rsid w:val="00425E04"/>
    <w:rsid w:val="00426011"/>
    <w:rsid w:val="0042602F"/>
    <w:rsid w:val="00426552"/>
    <w:rsid w:val="0042669E"/>
    <w:rsid w:val="004267A7"/>
    <w:rsid w:val="00426E33"/>
    <w:rsid w:val="00426FA1"/>
    <w:rsid w:val="0042710E"/>
    <w:rsid w:val="00427656"/>
    <w:rsid w:val="0042771E"/>
    <w:rsid w:val="00427729"/>
    <w:rsid w:val="0042799D"/>
    <w:rsid w:val="00427A7A"/>
    <w:rsid w:val="00427B1C"/>
    <w:rsid w:val="0043089C"/>
    <w:rsid w:val="00430D21"/>
    <w:rsid w:val="00431129"/>
    <w:rsid w:val="004312E5"/>
    <w:rsid w:val="0043143D"/>
    <w:rsid w:val="0043153F"/>
    <w:rsid w:val="00431689"/>
    <w:rsid w:val="004316B7"/>
    <w:rsid w:val="00431798"/>
    <w:rsid w:val="004318F7"/>
    <w:rsid w:val="00431DDF"/>
    <w:rsid w:val="00431FC5"/>
    <w:rsid w:val="0043229F"/>
    <w:rsid w:val="004323DC"/>
    <w:rsid w:val="00432455"/>
    <w:rsid w:val="004326BF"/>
    <w:rsid w:val="0043284D"/>
    <w:rsid w:val="00432971"/>
    <w:rsid w:val="00432E0A"/>
    <w:rsid w:val="004333CA"/>
    <w:rsid w:val="00433A22"/>
    <w:rsid w:val="00433A83"/>
    <w:rsid w:val="004340CC"/>
    <w:rsid w:val="004340F5"/>
    <w:rsid w:val="004343FF"/>
    <w:rsid w:val="0043441C"/>
    <w:rsid w:val="0043457F"/>
    <w:rsid w:val="004345CF"/>
    <w:rsid w:val="00434782"/>
    <w:rsid w:val="004347E4"/>
    <w:rsid w:val="00435000"/>
    <w:rsid w:val="00435062"/>
    <w:rsid w:val="004350F5"/>
    <w:rsid w:val="00435262"/>
    <w:rsid w:val="004355AD"/>
    <w:rsid w:val="0043567A"/>
    <w:rsid w:val="0043587F"/>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85F"/>
    <w:rsid w:val="0043797B"/>
    <w:rsid w:val="00437C47"/>
    <w:rsid w:val="00437CF8"/>
    <w:rsid w:val="00440361"/>
    <w:rsid w:val="004405CB"/>
    <w:rsid w:val="004405D4"/>
    <w:rsid w:val="00440778"/>
    <w:rsid w:val="00440E94"/>
    <w:rsid w:val="00440F3E"/>
    <w:rsid w:val="00441223"/>
    <w:rsid w:val="00441324"/>
    <w:rsid w:val="004416F6"/>
    <w:rsid w:val="004419C9"/>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AF"/>
    <w:rsid w:val="0044450B"/>
    <w:rsid w:val="00444AB9"/>
    <w:rsid w:val="00444B85"/>
    <w:rsid w:val="0044567A"/>
    <w:rsid w:val="004456A4"/>
    <w:rsid w:val="0044578E"/>
    <w:rsid w:val="00445846"/>
    <w:rsid w:val="004459C4"/>
    <w:rsid w:val="0044651C"/>
    <w:rsid w:val="00446545"/>
    <w:rsid w:val="0044684B"/>
    <w:rsid w:val="004468E9"/>
    <w:rsid w:val="00446CB1"/>
    <w:rsid w:val="004474E5"/>
    <w:rsid w:val="00450542"/>
    <w:rsid w:val="00450AE6"/>
    <w:rsid w:val="00450C13"/>
    <w:rsid w:val="00450EA8"/>
    <w:rsid w:val="00451147"/>
    <w:rsid w:val="00451638"/>
    <w:rsid w:val="004519FB"/>
    <w:rsid w:val="00452041"/>
    <w:rsid w:val="00452209"/>
    <w:rsid w:val="00452316"/>
    <w:rsid w:val="004527A3"/>
    <w:rsid w:val="00452A9C"/>
    <w:rsid w:val="00453182"/>
    <w:rsid w:val="00453306"/>
    <w:rsid w:val="00453407"/>
    <w:rsid w:val="004537F5"/>
    <w:rsid w:val="00453AAE"/>
    <w:rsid w:val="00453C0B"/>
    <w:rsid w:val="004540CA"/>
    <w:rsid w:val="00454254"/>
    <w:rsid w:val="004542D3"/>
    <w:rsid w:val="004544FD"/>
    <w:rsid w:val="004548D6"/>
    <w:rsid w:val="00454A22"/>
    <w:rsid w:val="00454C71"/>
    <w:rsid w:val="00454D42"/>
    <w:rsid w:val="004558F4"/>
    <w:rsid w:val="0045590D"/>
    <w:rsid w:val="004559B7"/>
    <w:rsid w:val="004559CD"/>
    <w:rsid w:val="00455D96"/>
    <w:rsid w:val="00455F6A"/>
    <w:rsid w:val="00455FC1"/>
    <w:rsid w:val="00456853"/>
    <w:rsid w:val="00456BA3"/>
    <w:rsid w:val="00456C32"/>
    <w:rsid w:val="00456CD4"/>
    <w:rsid w:val="00456F09"/>
    <w:rsid w:val="0045766D"/>
    <w:rsid w:val="0045767D"/>
    <w:rsid w:val="00457699"/>
    <w:rsid w:val="00457B21"/>
    <w:rsid w:val="00460556"/>
    <w:rsid w:val="00460997"/>
    <w:rsid w:val="00460B09"/>
    <w:rsid w:val="00460B11"/>
    <w:rsid w:val="00460EE8"/>
    <w:rsid w:val="004611C8"/>
    <w:rsid w:val="00461422"/>
    <w:rsid w:val="0046178E"/>
    <w:rsid w:val="00461850"/>
    <w:rsid w:val="00461A3C"/>
    <w:rsid w:val="00461CF4"/>
    <w:rsid w:val="00461EA3"/>
    <w:rsid w:val="00461FD2"/>
    <w:rsid w:val="004624BB"/>
    <w:rsid w:val="00462BDA"/>
    <w:rsid w:val="00463717"/>
    <w:rsid w:val="00463740"/>
    <w:rsid w:val="00463946"/>
    <w:rsid w:val="00464052"/>
    <w:rsid w:val="0046408A"/>
    <w:rsid w:val="0046414F"/>
    <w:rsid w:val="004642E0"/>
    <w:rsid w:val="0046453A"/>
    <w:rsid w:val="00464554"/>
    <w:rsid w:val="00464642"/>
    <w:rsid w:val="00464663"/>
    <w:rsid w:val="004646C1"/>
    <w:rsid w:val="004647FC"/>
    <w:rsid w:val="004649DF"/>
    <w:rsid w:val="00464AA9"/>
    <w:rsid w:val="00464B7E"/>
    <w:rsid w:val="00464D57"/>
    <w:rsid w:val="00464E80"/>
    <w:rsid w:val="00464FAA"/>
    <w:rsid w:val="00465136"/>
    <w:rsid w:val="00465F0A"/>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96B"/>
    <w:rsid w:val="00471BCF"/>
    <w:rsid w:val="00471D8E"/>
    <w:rsid w:val="00471F99"/>
    <w:rsid w:val="00472139"/>
    <w:rsid w:val="00472327"/>
    <w:rsid w:val="004723DB"/>
    <w:rsid w:val="00472DA4"/>
    <w:rsid w:val="00472E74"/>
    <w:rsid w:val="004730D0"/>
    <w:rsid w:val="00473370"/>
    <w:rsid w:val="0047347B"/>
    <w:rsid w:val="00473575"/>
    <w:rsid w:val="00473891"/>
    <w:rsid w:val="00473951"/>
    <w:rsid w:val="00473A08"/>
    <w:rsid w:val="00473CBF"/>
    <w:rsid w:val="00474694"/>
    <w:rsid w:val="00474979"/>
    <w:rsid w:val="00474D2C"/>
    <w:rsid w:val="00475023"/>
    <w:rsid w:val="004752A5"/>
    <w:rsid w:val="0047546B"/>
    <w:rsid w:val="00475B51"/>
    <w:rsid w:val="004760BF"/>
    <w:rsid w:val="00476141"/>
    <w:rsid w:val="00476739"/>
    <w:rsid w:val="00476F3E"/>
    <w:rsid w:val="00476F7D"/>
    <w:rsid w:val="004776C5"/>
    <w:rsid w:val="00477F6D"/>
    <w:rsid w:val="00477FDC"/>
    <w:rsid w:val="00480726"/>
    <w:rsid w:val="00480795"/>
    <w:rsid w:val="0048086E"/>
    <w:rsid w:val="00480953"/>
    <w:rsid w:val="00480A00"/>
    <w:rsid w:val="00481343"/>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34C"/>
    <w:rsid w:val="0048447F"/>
    <w:rsid w:val="00484920"/>
    <w:rsid w:val="004849EB"/>
    <w:rsid w:val="00484B74"/>
    <w:rsid w:val="00484E2A"/>
    <w:rsid w:val="00485046"/>
    <w:rsid w:val="004850D8"/>
    <w:rsid w:val="0048553F"/>
    <w:rsid w:val="00485566"/>
    <w:rsid w:val="00485A25"/>
    <w:rsid w:val="00485AA9"/>
    <w:rsid w:val="00485B60"/>
    <w:rsid w:val="00485B9E"/>
    <w:rsid w:val="00486042"/>
    <w:rsid w:val="004860C3"/>
    <w:rsid w:val="004860E7"/>
    <w:rsid w:val="00486311"/>
    <w:rsid w:val="004863C0"/>
    <w:rsid w:val="00486832"/>
    <w:rsid w:val="00486858"/>
    <w:rsid w:val="00486AAC"/>
    <w:rsid w:val="00486B0E"/>
    <w:rsid w:val="00486BBB"/>
    <w:rsid w:val="00486F48"/>
    <w:rsid w:val="00487507"/>
    <w:rsid w:val="004879DD"/>
    <w:rsid w:val="00487A34"/>
    <w:rsid w:val="00487CFB"/>
    <w:rsid w:val="00487F4B"/>
    <w:rsid w:val="0049006C"/>
    <w:rsid w:val="00490150"/>
    <w:rsid w:val="004902B6"/>
    <w:rsid w:val="0049050C"/>
    <w:rsid w:val="00490747"/>
    <w:rsid w:val="00490AA3"/>
    <w:rsid w:val="00490BE1"/>
    <w:rsid w:val="00490FEE"/>
    <w:rsid w:val="00491266"/>
    <w:rsid w:val="00491799"/>
    <w:rsid w:val="004919E9"/>
    <w:rsid w:val="00491B93"/>
    <w:rsid w:val="00491BC9"/>
    <w:rsid w:val="00491F98"/>
    <w:rsid w:val="004929EC"/>
    <w:rsid w:val="00492A76"/>
    <w:rsid w:val="004933D4"/>
    <w:rsid w:val="00493726"/>
    <w:rsid w:val="004939B6"/>
    <w:rsid w:val="00493C92"/>
    <w:rsid w:val="00494025"/>
    <w:rsid w:val="004942BE"/>
    <w:rsid w:val="0049469F"/>
    <w:rsid w:val="004947DF"/>
    <w:rsid w:val="00494C2B"/>
    <w:rsid w:val="00494C2F"/>
    <w:rsid w:val="00494E1D"/>
    <w:rsid w:val="00494E3E"/>
    <w:rsid w:val="004950CF"/>
    <w:rsid w:val="004950F6"/>
    <w:rsid w:val="00495652"/>
    <w:rsid w:val="00495841"/>
    <w:rsid w:val="00495ADE"/>
    <w:rsid w:val="004965E7"/>
    <w:rsid w:val="00496626"/>
    <w:rsid w:val="00496B54"/>
    <w:rsid w:val="00496C12"/>
    <w:rsid w:val="00496D1E"/>
    <w:rsid w:val="00496D81"/>
    <w:rsid w:val="004975D6"/>
    <w:rsid w:val="00497B81"/>
    <w:rsid w:val="00497C5B"/>
    <w:rsid w:val="00497D86"/>
    <w:rsid w:val="00497EDD"/>
    <w:rsid w:val="004A0754"/>
    <w:rsid w:val="004A0774"/>
    <w:rsid w:val="004A0CC0"/>
    <w:rsid w:val="004A0FAC"/>
    <w:rsid w:val="004A1201"/>
    <w:rsid w:val="004A146C"/>
    <w:rsid w:val="004A16FC"/>
    <w:rsid w:val="004A185E"/>
    <w:rsid w:val="004A1A26"/>
    <w:rsid w:val="004A1D0B"/>
    <w:rsid w:val="004A1DE8"/>
    <w:rsid w:val="004A1FC5"/>
    <w:rsid w:val="004A2006"/>
    <w:rsid w:val="004A21E9"/>
    <w:rsid w:val="004A240C"/>
    <w:rsid w:val="004A2530"/>
    <w:rsid w:val="004A27DE"/>
    <w:rsid w:val="004A2AC1"/>
    <w:rsid w:val="004A2BB2"/>
    <w:rsid w:val="004A2C32"/>
    <w:rsid w:val="004A30F0"/>
    <w:rsid w:val="004A311F"/>
    <w:rsid w:val="004A313C"/>
    <w:rsid w:val="004A323F"/>
    <w:rsid w:val="004A35F1"/>
    <w:rsid w:val="004A38A0"/>
    <w:rsid w:val="004A396A"/>
    <w:rsid w:val="004A3BD4"/>
    <w:rsid w:val="004A3D77"/>
    <w:rsid w:val="004A40BF"/>
    <w:rsid w:val="004A4163"/>
    <w:rsid w:val="004A4904"/>
    <w:rsid w:val="004A492E"/>
    <w:rsid w:val="004A496B"/>
    <w:rsid w:val="004A4BF6"/>
    <w:rsid w:val="004A4D29"/>
    <w:rsid w:val="004A4F86"/>
    <w:rsid w:val="004A5073"/>
    <w:rsid w:val="004A52F3"/>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17C"/>
    <w:rsid w:val="004B0294"/>
    <w:rsid w:val="004B082D"/>
    <w:rsid w:val="004B100A"/>
    <w:rsid w:val="004B1246"/>
    <w:rsid w:val="004B1616"/>
    <w:rsid w:val="004B1B12"/>
    <w:rsid w:val="004B1F99"/>
    <w:rsid w:val="004B2418"/>
    <w:rsid w:val="004B2515"/>
    <w:rsid w:val="004B26B2"/>
    <w:rsid w:val="004B2734"/>
    <w:rsid w:val="004B28FD"/>
    <w:rsid w:val="004B29BB"/>
    <w:rsid w:val="004B2B3F"/>
    <w:rsid w:val="004B2C0E"/>
    <w:rsid w:val="004B2F3B"/>
    <w:rsid w:val="004B3118"/>
    <w:rsid w:val="004B329D"/>
    <w:rsid w:val="004B34C3"/>
    <w:rsid w:val="004B3A0E"/>
    <w:rsid w:val="004B3CC7"/>
    <w:rsid w:val="004B3E9E"/>
    <w:rsid w:val="004B3F63"/>
    <w:rsid w:val="004B42E0"/>
    <w:rsid w:val="004B4307"/>
    <w:rsid w:val="004B45DB"/>
    <w:rsid w:val="004B483C"/>
    <w:rsid w:val="004B4D37"/>
    <w:rsid w:val="004B4D4D"/>
    <w:rsid w:val="004B4EFD"/>
    <w:rsid w:val="004B4F33"/>
    <w:rsid w:val="004B54C9"/>
    <w:rsid w:val="004B5565"/>
    <w:rsid w:val="004B55D0"/>
    <w:rsid w:val="004B5658"/>
    <w:rsid w:val="004B56BA"/>
    <w:rsid w:val="004B5715"/>
    <w:rsid w:val="004B5840"/>
    <w:rsid w:val="004B5C69"/>
    <w:rsid w:val="004B64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B07"/>
    <w:rsid w:val="004C1C7B"/>
    <w:rsid w:val="004C1E19"/>
    <w:rsid w:val="004C1E30"/>
    <w:rsid w:val="004C1F24"/>
    <w:rsid w:val="004C2592"/>
    <w:rsid w:val="004C28C6"/>
    <w:rsid w:val="004C2DAB"/>
    <w:rsid w:val="004C386B"/>
    <w:rsid w:val="004C3B3B"/>
    <w:rsid w:val="004C3D75"/>
    <w:rsid w:val="004C3D98"/>
    <w:rsid w:val="004C414A"/>
    <w:rsid w:val="004C4247"/>
    <w:rsid w:val="004C460F"/>
    <w:rsid w:val="004C46CB"/>
    <w:rsid w:val="004C4FDC"/>
    <w:rsid w:val="004C5287"/>
    <w:rsid w:val="004C56DB"/>
    <w:rsid w:val="004C57DC"/>
    <w:rsid w:val="004C5DE4"/>
    <w:rsid w:val="004C620E"/>
    <w:rsid w:val="004C626B"/>
    <w:rsid w:val="004C666C"/>
    <w:rsid w:val="004C6777"/>
    <w:rsid w:val="004C67AF"/>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942"/>
    <w:rsid w:val="004D0E3F"/>
    <w:rsid w:val="004D0F66"/>
    <w:rsid w:val="004D1903"/>
    <w:rsid w:val="004D211C"/>
    <w:rsid w:val="004D228D"/>
    <w:rsid w:val="004D23CE"/>
    <w:rsid w:val="004D2455"/>
    <w:rsid w:val="004D24DE"/>
    <w:rsid w:val="004D26F7"/>
    <w:rsid w:val="004D279C"/>
    <w:rsid w:val="004D2A1E"/>
    <w:rsid w:val="004D30DA"/>
    <w:rsid w:val="004D33F6"/>
    <w:rsid w:val="004D3E8E"/>
    <w:rsid w:val="004D417E"/>
    <w:rsid w:val="004D41EC"/>
    <w:rsid w:val="004D4488"/>
    <w:rsid w:val="004D46F3"/>
    <w:rsid w:val="004D4A55"/>
    <w:rsid w:val="004D4BD9"/>
    <w:rsid w:val="004D4EB2"/>
    <w:rsid w:val="004D4FCF"/>
    <w:rsid w:val="004D5131"/>
    <w:rsid w:val="004D527C"/>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447D"/>
    <w:rsid w:val="004E4885"/>
    <w:rsid w:val="004E551B"/>
    <w:rsid w:val="004E57C2"/>
    <w:rsid w:val="004E5816"/>
    <w:rsid w:val="004E5B0C"/>
    <w:rsid w:val="004E5D93"/>
    <w:rsid w:val="004E5FB6"/>
    <w:rsid w:val="004E63DF"/>
    <w:rsid w:val="004E641C"/>
    <w:rsid w:val="004E6A08"/>
    <w:rsid w:val="004E6A7C"/>
    <w:rsid w:val="004E6C45"/>
    <w:rsid w:val="004E70B1"/>
    <w:rsid w:val="004E724C"/>
    <w:rsid w:val="004E7AFD"/>
    <w:rsid w:val="004E7DA8"/>
    <w:rsid w:val="004E7FED"/>
    <w:rsid w:val="004F00A6"/>
    <w:rsid w:val="004F00CC"/>
    <w:rsid w:val="004F034E"/>
    <w:rsid w:val="004F0424"/>
    <w:rsid w:val="004F04B2"/>
    <w:rsid w:val="004F07D2"/>
    <w:rsid w:val="004F08BE"/>
    <w:rsid w:val="004F12BB"/>
    <w:rsid w:val="004F1327"/>
    <w:rsid w:val="004F197C"/>
    <w:rsid w:val="004F1A80"/>
    <w:rsid w:val="004F1C1A"/>
    <w:rsid w:val="004F1DF0"/>
    <w:rsid w:val="004F1EA5"/>
    <w:rsid w:val="004F1FA7"/>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41F1"/>
    <w:rsid w:val="004F4233"/>
    <w:rsid w:val="004F42E5"/>
    <w:rsid w:val="004F4A4B"/>
    <w:rsid w:val="004F4C01"/>
    <w:rsid w:val="004F4C35"/>
    <w:rsid w:val="004F5068"/>
    <w:rsid w:val="004F50B5"/>
    <w:rsid w:val="004F5291"/>
    <w:rsid w:val="004F53CF"/>
    <w:rsid w:val="004F5484"/>
    <w:rsid w:val="004F54FB"/>
    <w:rsid w:val="004F5CEC"/>
    <w:rsid w:val="004F5EDE"/>
    <w:rsid w:val="004F5F14"/>
    <w:rsid w:val="004F6530"/>
    <w:rsid w:val="004F6B2B"/>
    <w:rsid w:val="004F6BCE"/>
    <w:rsid w:val="004F7086"/>
    <w:rsid w:val="004F70F9"/>
    <w:rsid w:val="004F75C8"/>
    <w:rsid w:val="004F7810"/>
    <w:rsid w:val="004F7AFD"/>
    <w:rsid w:val="004F7F65"/>
    <w:rsid w:val="0050055A"/>
    <w:rsid w:val="00500961"/>
    <w:rsid w:val="00500B9D"/>
    <w:rsid w:val="00500F4A"/>
    <w:rsid w:val="005011C9"/>
    <w:rsid w:val="00501262"/>
    <w:rsid w:val="00501512"/>
    <w:rsid w:val="00501647"/>
    <w:rsid w:val="005016A7"/>
    <w:rsid w:val="0050193A"/>
    <w:rsid w:val="005028CB"/>
    <w:rsid w:val="00502A8D"/>
    <w:rsid w:val="00502AFB"/>
    <w:rsid w:val="00502CB0"/>
    <w:rsid w:val="0050306B"/>
    <w:rsid w:val="0050323F"/>
    <w:rsid w:val="00503533"/>
    <w:rsid w:val="00503593"/>
    <w:rsid w:val="00503775"/>
    <w:rsid w:val="00503849"/>
    <w:rsid w:val="00503868"/>
    <w:rsid w:val="005038FF"/>
    <w:rsid w:val="00503E22"/>
    <w:rsid w:val="00503EB6"/>
    <w:rsid w:val="00504151"/>
    <w:rsid w:val="00504258"/>
    <w:rsid w:val="00504B4E"/>
    <w:rsid w:val="00504E35"/>
    <w:rsid w:val="00504F14"/>
    <w:rsid w:val="00505553"/>
    <w:rsid w:val="005056A0"/>
    <w:rsid w:val="0050576F"/>
    <w:rsid w:val="00505E96"/>
    <w:rsid w:val="00506395"/>
    <w:rsid w:val="0050672D"/>
    <w:rsid w:val="0050698C"/>
    <w:rsid w:val="00506B61"/>
    <w:rsid w:val="00506C22"/>
    <w:rsid w:val="00506DBD"/>
    <w:rsid w:val="00506F05"/>
    <w:rsid w:val="0050789B"/>
    <w:rsid w:val="00507B20"/>
    <w:rsid w:val="00507CAB"/>
    <w:rsid w:val="00507CC5"/>
    <w:rsid w:val="00507DDA"/>
    <w:rsid w:val="00510211"/>
    <w:rsid w:val="0051023D"/>
    <w:rsid w:val="00510B3C"/>
    <w:rsid w:val="00510E7B"/>
    <w:rsid w:val="00511411"/>
    <w:rsid w:val="0051181D"/>
    <w:rsid w:val="005118CF"/>
    <w:rsid w:val="00511B5E"/>
    <w:rsid w:val="00511CEE"/>
    <w:rsid w:val="00511EC1"/>
    <w:rsid w:val="00512685"/>
    <w:rsid w:val="005127F2"/>
    <w:rsid w:val="0051285D"/>
    <w:rsid w:val="00512969"/>
    <w:rsid w:val="005134C1"/>
    <w:rsid w:val="005139F5"/>
    <w:rsid w:val="00513B3B"/>
    <w:rsid w:val="00513BC6"/>
    <w:rsid w:val="005141D2"/>
    <w:rsid w:val="0051421E"/>
    <w:rsid w:val="00514885"/>
    <w:rsid w:val="00514AA9"/>
    <w:rsid w:val="00514B8A"/>
    <w:rsid w:val="00514C68"/>
    <w:rsid w:val="005153B4"/>
    <w:rsid w:val="00515586"/>
    <w:rsid w:val="005157CC"/>
    <w:rsid w:val="005157F9"/>
    <w:rsid w:val="00515DF7"/>
    <w:rsid w:val="00516077"/>
    <w:rsid w:val="0051661A"/>
    <w:rsid w:val="00516C3D"/>
    <w:rsid w:val="00516D44"/>
    <w:rsid w:val="00517278"/>
    <w:rsid w:val="00517408"/>
    <w:rsid w:val="00517419"/>
    <w:rsid w:val="0051741D"/>
    <w:rsid w:val="00517900"/>
    <w:rsid w:val="00517A52"/>
    <w:rsid w:val="005204AD"/>
    <w:rsid w:val="005204E6"/>
    <w:rsid w:val="00520736"/>
    <w:rsid w:val="005207B3"/>
    <w:rsid w:val="005208DE"/>
    <w:rsid w:val="00520976"/>
    <w:rsid w:val="00520AB7"/>
    <w:rsid w:val="005210BB"/>
    <w:rsid w:val="00521D4D"/>
    <w:rsid w:val="00522182"/>
    <w:rsid w:val="0052221E"/>
    <w:rsid w:val="005227FE"/>
    <w:rsid w:val="00522951"/>
    <w:rsid w:val="005237CD"/>
    <w:rsid w:val="0052387E"/>
    <w:rsid w:val="00523979"/>
    <w:rsid w:val="00523E60"/>
    <w:rsid w:val="005240A3"/>
    <w:rsid w:val="005240BC"/>
    <w:rsid w:val="0052485C"/>
    <w:rsid w:val="00524CC4"/>
    <w:rsid w:val="00524D60"/>
    <w:rsid w:val="00524F06"/>
    <w:rsid w:val="005250D1"/>
    <w:rsid w:val="005253B3"/>
    <w:rsid w:val="00525C91"/>
    <w:rsid w:val="00525D66"/>
    <w:rsid w:val="00525FC2"/>
    <w:rsid w:val="00526B1C"/>
    <w:rsid w:val="00526C12"/>
    <w:rsid w:val="00526FCF"/>
    <w:rsid w:val="00527079"/>
    <w:rsid w:val="0052718A"/>
    <w:rsid w:val="00527194"/>
    <w:rsid w:val="005271DC"/>
    <w:rsid w:val="005272A2"/>
    <w:rsid w:val="005278E7"/>
    <w:rsid w:val="0052791B"/>
    <w:rsid w:val="00527B2F"/>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3043"/>
    <w:rsid w:val="00533587"/>
    <w:rsid w:val="00533A59"/>
    <w:rsid w:val="00534351"/>
    <w:rsid w:val="00534656"/>
    <w:rsid w:val="0053476F"/>
    <w:rsid w:val="0053477E"/>
    <w:rsid w:val="00534AEC"/>
    <w:rsid w:val="00534B73"/>
    <w:rsid w:val="00534D2F"/>
    <w:rsid w:val="00534D96"/>
    <w:rsid w:val="00535013"/>
    <w:rsid w:val="00535083"/>
    <w:rsid w:val="0053561D"/>
    <w:rsid w:val="00535832"/>
    <w:rsid w:val="005359D5"/>
    <w:rsid w:val="00535DB1"/>
    <w:rsid w:val="0053612A"/>
    <w:rsid w:val="005362CD"/>
    <w:rsid w:val="005364F1"/>
    <w:rsid w:val="00536512"/>
    <w:rsid w:val="00536592"/>
    <w:rsid w:val="005366A4"/>
    <w:rsid w:val="00536D42"/>
    <w:rsid w:val="00536DEF"/>
    <w:rsid w:val="0053726F"/>
    <w:rsid w:val="005375C9"/>
    <w:rsid w:val="00537971"/>
    <w:rsid w:val="00537A09"/>
    <w:rsid w:val="00537C33"/>
    <w:rsid w:val="00537CD2"/>
    <w:rsid w:val="00537F6F"/>
    <w:rsid w:val="00537FC7"/>
    <w:rsid w:val="0054037B"/>
    <w:rsid w:val="00540415"/>
    <w:rsid w:val="005404D9"/>
    <w:rsid w:val="005408A6"/>
    <w:rsid w:val="005408E2"/>
    <w:rsid w:val="005409E6"/>
    <w:rsid w:val="005409F3"/>
    <w:rsid w:val="00540CCF"/>
    <w:rsid w:val="0054134C"/>
    <w:rsid w:val="005413DD"/>
    <w:rsid w:val="0054148A"/>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C5"/>
    <w:rsid w:val="00546163"/>
    <w:rsid w:val="00546183"/>
    <w:rsid w:val="00546256"/>
    <w:rsid w:val="0054630B"/>
    <w:rsid w:val="00546A5F"/>
    <w:rsid w:val="00546E2C"/>
    <w:rsid w:val="00546E6B"/>
    <w:rsid w:val="005471B1"/>
    <w:rsid w:val="00547452"/>
    <w:rsid w:val="00547902"/>
    <w:rsid w:val="00547BD0"/>
    <w:rsid w:val="00547E27"/>
    <w:rsid w:val="005500BC"/>
    <w:rsid w:val="0055032A"/>
    <w:rsid w:val="005504FA"/>
    <w:rsid w:val="005505DE"/>
    <w:rsid w:val="00550781"/>
    <w:rsid w:val="00550B71"/>
    <w:rsid w:val="00550C12"/>
    <w:rsid w:val="00551555"/>
    <w:rsid w:val="00551852"/>
    <w:rsid w:val="00551872"/>
    <w:rsid w:val="00551BE8"/>
    <w:rsid w:val="00551D4B"/>
    <w:rsid w:val="00551FEF"/>
    <w:rsid w:val="0055225F"/>
    <w:rsid w:val="0055234F"/>
    <w:rsid w:val="005523E8"/>
    <w:rsid w:val="005527D1"/>
    <w:rsid w:val="00552BD8"/>
    <w:rsid w:val="00552D0A"/>
    <w:rsid w:val="00552D9F"/>
    <w:rsid w:val="00552DA6"/>
    <w:rsid w:val="00552E7E"/>
    <w:rsid w:val="00553076"/>
    <w:rsid w:val="005533FB"/>
    <w:rsid w:val="00553A29"/>
    <w:rsid w:val="00553D48"/>
    <w:rsid w:val="005541B3"/>
    <w:rsid w:val="0055426A"/>
    <w:rsid w:val="0055427B"/>
    <w:rsid w:val="00554298"/>
    <w:rsid w:val="0055465D"/>
    <w:rsid w:val="00554835"/>
    <w:rsid w:val="005548D9"/>
    <w:rsid w:val="00554945"/>
    <w:rsid w:val="00555237"/>
    <w:rsid w:val="0055523C"/>
    <w:rsid w:val="005552E4"/>
    <w:rsid w:val="005552F2"/>
    <w:rsid w:val="00555B33"/>
    <w:rsid w:val="00555D8F"/>
    <w:rsid w:val="00555D94"/>
    <w:rsid w:val="00555FBD"/>
    <w:rsid w:val="005568EB"/>
    <w:rsid w:val="00556B05"/>
    <w:rsid w:val="00556C46"/>
    <w:rsid w:val="00556D9A"/>
    <w:rsid w:val="00556DB8"/>
    <w:rsid w:val="00557343"/>
    <w:rsid w:val="00557C40"/>
    <w:rsid w:val="00557E47"/>
    <w:rsid w:val="00560063"/>
    <w:rsid w:val="005601E9"/>
    <w:rsid w:val="005603C3"/>
    <w:rsid w:val="005606C2"/>
    <w:rsid w:val="00560E1F"/>
    <w:rsid w:val="00561146"/>
    <w:rsid w:val="00561580"/>
    <w:rsid w:val="00561A4C"/>
    <w:rsid w:val="00561DB2"/>
    <w:rsid w:val="005621F0"/>
    <w:rsid w:val="00562721"/>
    <w:rsid w:val="0056294B"/>
    <w:rsid w:val="00562C59"/>
    <w:rsid w:val="00562DB0"/>
    <w:rsid w:val="005632F7"/>
    <w:rsid w:val="005633F7"/>
    <w:rsid w:val="00563610"/>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6F"/>
    <w:rsid w:val="005668FD"/>
    <w:rsid w:val="00566B9C"/>
    <w:rsid w:val="00566BE3"/>
    <w:rsid w:val="00566CB5"/>
    <w:rsid w:val="00566CF4"/>
    <w:rsid w:val="00566E85"/>
    <w:rsid w:val="00566F84"/>
    <w:rsid w:val="0056703E"/>
    <w:rsid w:val="005670D8"/>
    <w:rsid w:val="005670FB"/>
    <w:rsid w:val="005672D2"/>
    <w:rsid w:val="0056749A"/>
    <w:rsid w:val="00567699"/>
    <w:rsid w:val="005678DB"/>
    <w:rsid w:val="00567CAA"/>
    <w:rsid w:val="00567E29"/>
    <w:rsid w:val="00570804"/>
    <w:rsid w:val="005714D9"/>
    <w:rsid w:val="00571541"/>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3AF"/>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43"/>
    <w:rsid w:val="00576B84"/>
    <w:rsid w:val="00576C0F"/>
    <w:rsid w:val="00576E4B"/>
    <w:rsid w:val="00577381"/>
    <w:rsid w:val="005774B6"/>
    <w:rsid w:val="0057761D"/>
    <w:rsid w:val="00577917"/>
    <w:rsid w:val="00577B87"/>
    <w:rsid w:val="00577DEF"/>
    <w:rsid w:val="00577F17"/>
    <w:rsid w:val="005802E1"/>
    <w:rsid w:val="00580674"/>
    <w:rsid w:val="00580B9C"/>
    <w:rsid w:val="00581440"/>
    <w:rsid w:val="005816EB"/>
    <w:rsid w:val="005819D6"/>
    <w:rsid w:val="00581C17"/>
    <w:rsid w:val="00581D34"/>
    <w:rsid w:val="00581FA5"/>
    <w:rsid w:val="005821B6"/>
    <w:rsid w:val="00582394"/>
    <w:rsid w:val="005823B4"/>
    <w:rsid w:val="0058283D"/>
    <w:rsid w:val="005828D0"/>
    <w:rsid w:val="005831D1"/>
    <w:rsid w:val="005831F3"/>
    <w:rsid w:val="00583201"/>
    <w:rsid w:val="00583211"/>
    <w:rsid w:val="005832F5"/>
    <w:rsid w:val="00583B04"/>
    <w:rsid w:val="00583F6E"/>
    <w:rsid w:val="0058412F"/>
    <w:rsid w:val="005847EE"/>
    <w:rsid w:val="00584905"/>
    <w:rsid w:val="005849CD"/>
    <w:rsid w:val="00584B23"/>
    <w:rsid w:val="00584B68"/>
    <w:rsid w:val="00584B85"/>
    <w:rsid w:val="00585798"/>
    <w:rsid w:val="00585957"/>
    <w:rsid w:val="00585C57"/>
    <w:rsid w:val="0058620C"/>
    <w:rsid w:val="00586B37"/>
    <w:rsid w:val="0058770A"/>
    <w:rsid w:val="00587A73"/>
    <w:rsid w:val="00587AE4"/>
    <w:rsid w:val="00587B15"/>
    <w:rsid w:val="005900AA"/>
    <w:rsid w:val="00590136"/>
    <w:rsid w:val="005904F1"/>
    <w:rsid w:val="00590634"/>
    <w:rsid w:val="00590E98"/>
    <w:rsid w:val="005910CE"/>
    <w:rsid w:val="00591153"/>
    <w:rsid w:val="0059119C"/>
    <w:rsid w:val="0059119E"/>
    <w:rsid w:val="00591790"/>
    <w:rsid w:val="005917FD"/>
    <w:rsid w:val="00591D30"/>
    <w:rsid w:val="005929C5"/>
    <w:rsid w:val="00592ABA"/>
    <w:rsid w:val="00592BA3"/>
    <w:rsid w:val="00592C48"/>
    <w:rsid w:val="00592D72"/>
    <w:rsid w:val="0059312A"/>
    <w:rsid w:val="0059331F"/>
    <w:rsid w:val="005934E0"/>
    <w:rsid w:val="00593595"/>
    <w:rsid w:val="005937DA"/>
    <w:rsid w:val="00593CC3"/>
    <w:rsid w:val="00593D5F"/>
    <w:rsid w:val="00593E6C"/>
    <w:rsid w:val="00593EC4"/>
    <w:rsid w:val="00594053"/>
    <w:rsid w:val="00594430"/>
    <w:rsid w:val="00594A8C"/>
    <w:rsid w:val="00594E86"/>
    <w:rsid w:val="005953E2"/>
    <w:rsid w:val="0059554E"/>
    <w:rsid w:val="00595AC8"/>
    <w:rsid w:val="00595E32"/>
    <w:rsid w:val="00595EA4"/>
    <w:rsid w:val="00596038"/>
    <w:rsid w:val="00596D90"/>
    <w:rsid w:val="00596EF7"/>
    <w:rsid w:val="00596F6B"/>
    <w:rsid w:val="00596FB3"/>
    <w:rsid w:val="00597256"/>
    <w:rsid w:val="0059748D"/>
    <w:rsid w:val="005976ED"/>
    <w:rsid w:val="00597A36"/>
    <w:rsid w:val="00597A3B"/>
    <w:rsid w:val="00597B7E"/>
    <w:rsid w:val="005A0388"/>
    <w:rsid w:val="005A03E5"/>
    <w:rsid w:val="005A0436"/>
    <w:rsid w:val="005A044F"/>
    <w:rsid w:val="005A04D5"/>
    <w:rsid w:val="005A05C1"/>
    <w:rsid w:val="005A0A90"/>
    <w:rsid w:val="005A0C92"/>
    <w:rsid w:val="005A1413"/>
    <w:rsid w:val="005A1604"/>
    <w:rsid w:val="005A1848"/>
    <w:rsid w:val="005A1AB5"/>
    <w:rsid w:val="005A1B04"/>
    <w:rsid w:val="005A1CFF"/>
    <w:rsid w:val="005A1ECE"/>
    <w:rsid w:val="005A1ECF"/>
    <w:rsid w:val="005A2099"/>
    <w:rsid w:val="005A2305"/>
    <w:rsid w:val="005A2830"/>
    <w:rsid w:val="005A28A7"/>
    <w:rsid w:val="005A2EA3"/>
    <w:rsid w:val="005A33C2"/>
    <w:rsid w:val="005A369B"/>
    <w:rsid w:val="005A3938"/>
    <w:rsid w:val="005A3A4B"/>
    <w:rsid w:val="005A3A70"/>
    <w:rsid w:val="005A3D7A"/>
    <w:rsid w:val="005A3E9E"/>
    <w:rsid w:val="005A4B91"/>
    <w:rsid w:val="005A4D9C"/>
    <w:rsid w:val="005A52CD"/>
    <w:rsid w:val="005A542D"/>
    <w:rsid w:val="005A5671"/>
    <w:rsid w:val="005A58E7"/>
    <w:rsid w:val="005A5A76"/>
    <w:rsid w:val="005A5B5E"/>
    <w:rsid w:val="005A5D06"/>
    <w:rsid w:val="005A5E03"/>
    <w:rsid w:val="005A6306"/>
    <w:rsid w:val="005A6566"/>
    <w:rsid w:val="005A69AB"/>
    <w:rsid w:val="005A6D85"/>
    <w:rsid w:val="005A6DE3"/>
    <w:rsid w:val="005A70CA"/>
    <w:rsid w:val="005A71C2"/>
    <w:rsid w:val="005A79AE"/>
    <w:rsid w:val="005A7E2D"/>
    <w:rsid w:val="005A7E35"/>
    <w:rsid w:val="005A7E6B"/>
    <w:rsid w:val="005B0012"/>
    <w:rsid w:val="005B02E2"/>
    <w:rsid w:val="005B038C"/>
    <w:rsid w:val="005B09A7"/>
    <w:rsid w:val="005B1108"/>
    <w:rsid w:val="005B1396"/>
    <w:rsid w:val="005B147C"/>
    <w:rsid w:val="005B1690"/>
    <w:rsid w:val="005B18B8"/>
    <w:rsid w:val="005B1CBA"/>
    <w:rsid w:val="005B1E06"/>
    <w:rsid w:val="005B2100"/>
    <w:rsid w:val="005B2115"/>
    <w:rsid w:val="005B24D1"/>
    <w:rsid w:val="005B2D1B"/>
    <w:rsid w:val="005B2DD8"/>
    <w:rsid w:val="005B3140"/>
    <w:rsid w:val="005B33C2"/>
    <w:rsid w:val="005B36B5"/>
    <w:rsid w:val="005B3734"/>
    <w:rsid w:val="005B3932"/>
    <w:rsid w:val="005B3ADD"/>
    <w:rsid w:val="005B3B61"/>
    <w:rsid w:val="005B3CD6"/>
    <w:rsid w:val="005B3F52"/>
    <w:rsid w:val="005B40F5"/>
    <w:rsid w:val="005B414D"/>
    <w:rsid w:val="005B415A"/>
    <w:rsid w:val="005B42AE"/>
    <w:rsid w:val="005B456F"/>
    <w:rsid w:val="005B487F"/>
    <w:rsid w:val="005B490D"/>
    <w:rsid w:val="005B4A02"/>
    <w:rsid w:val="005B4A5F"/>
    <w:rsid w:val="005B51EC"/>
    <w:rsid w:val="005B5288"/>
    <w:rsid w:val="005B5354"/>
    <w:rsid w:val="005B55FF"/>
    <w:rsid w:val="005B566F"/>
    <w:rsid w:val="005B57A3"/>
    <w:rsid w:val="005B5879"/>
    <w:rsid w:val="005B5A7C"/>
    <w:rsid w:val="005B5BAC"/>
    <w:rsid w:val="005B649A"/>
    <w:rsid w:val="005B695E"/>
    <w:rsid w:val="005B69BE"/>
    <w:rsid w:val="005B6BFF"/>
    <w:rsid w:val="005B6CB2"/>
    <w:rsid w:val="005B6CF7"/>
    <w:rsid w:val="005B734F"/>
    <w:rsid w:val="005B75F5"/>
    <w:rsid w:val="005B7720"/>
    <w:rsid w:val="005B775C"/>
    <w:rsid w:val="005B7857"/>
    <w:rsid w:val="005B7955"/>
    <w:rsid w:val="005B7BAA"/>
    <w:rsid w:val="005B7BEA"/>
    <w:rsid w:val="005B7E30"/>
    <w:rsid w:val="005C019F"/>
    <w:rsid w:val="005C0251"/>
    <w:rsid w:val="005C042F"/>
    <w:rsid w:val="005C04FD"/>
    <w:rsid w:val="005C0E50"/>
    <w:rsid w:val="005C0F82"/>
    <w:rsid w:val="005C1120"/>
    <w:rsid w:val="005C11D8"/>
    <w:rsid w:val="005C13AA"/>
    <w:rsid w:val="005C15A7"/>
    <w:rsid w:val="005C16ED"/>
    <w:rsid w:val="005C1C98"/>
    <w:rsid w:val="005C1D11"/>
    <w:rsid w:val="005C1D43"/>
    <w:rsid w:val="005C20FF"/>
    <w:rsid w:val="005C2193"/>
    <w:rsid w:val="005C255F"/>
    <w:rsid w:val="005C2708"/>
    <w:rsid w:val="005C29BD"/>
    <w:rsid w:val="005C2ABD"/>
    <w:rsid w:val="005C2B0B"/>
    <w:rsid w:val="005C305B"/>
    <w:rsid w:val="005C35F5"/>
    <w:rsid w:val="005C3AC3"/>
    <w:rsid w:val="005C3AD9"/>
    <w:rsid w:val="005C3CAF"/>
    <w:rsid w:val="005C3D66"/>
    <w:rsid w:val="005C40FE"/>
    <w:rsid w:val="005C440F"/>
    <w:rsid w:val="005C4776"/>
    <w:rsid w:val="005C4B96"/>
    <w:rsid w:val="005C4F45"/>
    <w:rsid w:val="005C509C"/>
    <w:rsid w:val="005C50D3"/>
    <w:rsid w:val="005C50E3"/>
    <w:rsid w:val="005C51A8"/>
    <w:rsid w:val="005C5355"/>
    <w:rsid w:val="005C566C"/>
    <w:rsid w:val="005C5677"/>
    <w:rsid w:val="005C5E2C"/>
    <w:rsid w:val="005C61E1"/>
    <w:rsid w:val="005C61E2"/>
    <w:rsid w:val="005C64A2"/>
    <w:rsid w:val="005C65B5"/>
    <w:rsid w:val="005C6883"/>
    <w:rsid w:val="005C6950"/>
    <w:rsid w:val="005C6AD0"/>
    <w:rsid w:val="005C6BDA"/>
    <w:rsid w:val="005C6DE3"/>
    <w:rsid w:val="005C6ED9"/>
    <w:rsid w:val="005C6FB2"/>
    <w:rsid w:val="005C70B0"/>
    <w:rsid w:val="005C711E"/>
    <w:rsid w:val="005C71F5"/>
    <w:rsid w:val="005C72BF"/>
    <w:rsid w:val="005C754F"/>
    <w:rsid w:val="005C7599"/>
    <w:rsid w:val="005C7AE8"/>
    <w:rsid w:val="005C7DEB"/>
    <w:rsid w:val="005D02BD"/>
    <w:rsid w:val="005D0411"/>
    <w:rsid w:val="005D117B"/>
    <w:rsid w:val="005D1243"/>
    <w:rsid w:val="005D13D3"/>
    <w:rsid w:val="005D1597"/>
    <w:rsid w:val="005D1638"/>
    <w:rsid w:val="005D17A3"/>
    <w:rsid w:val="005D1B4E"/>
    <w:rsid w:val="005D1D42"/>
    <w:rsid w:val="005D1EE5"/>
    <w:rsid w:val="005D2283"/>
    <w:rsid w:val="005D26BB"/>
    <w:rsid w:val="005D270E"/>
    <w:rsid w:val="005D271D"/>
    <w:rsid w:val="005D2AD6"/>
    <w:rsid w:val="005D2FE5"/>
    <w:rsid w:val="005D318D"/>
    <w:rsid w:val="005D31F6"/>
    <w:rsid w:val="005D352F"/>
    <w:rsid w:val="005D356B"/>
    <w:rsid w:val="005D3AF3"/>
    <w:rsid w:val="005D44E8"/>
    <w:rsid w:val="005D49D8"/>
    <w:rsid w:val="005D4D3F"/>
    <w:rsid w:val="005D4D5A"/>
    <w:rsid w:val="005D4F69"/>
    <w:rsid w:val="005D50B3"/>
    <w:rsid w:val="005D5892"/>
    <w:rsid w:val="005D5BA6"/>
    <w:rsid w:val="005D5C74"/>
    <w:rsid w:val="005D5FF5"/>
    <w:rsid w:val="005D6476"/>
    <w:rsid w:val="005D6A0A"/>
    <w:rsid w:val="005D6A37"/>
    <w:rsid w:val="005D6B61"/>
    <w:rsid w:val="005D6B8B"/>
    <w:rsid w:val="005D79AA"/>
    <w:rsid w:val="005E09B0"/>
    <w:rsid w:val="005E0B50"/>
    <w:rsid w:val="005E0F80"/>
    <w:rsid w:val="005E111A"/>
    <w:rsid w:val="005E16FF"/>
    <w:rsid w:val="005E1D1F"/>
    <w:rsid w:val="005E1E9A"/>
    <w:rsid w:val="005E1F31"/>
    <w:rsid w:val="005E1F5B"/>
    <w:rsid w:val="005E2027"/>
    <w:rsid w:val="005E2517"/>
    <w:rsid w:val="005E258D"/>
    <w:rsid w:val="005E2609"/>
    <w:rsid w:val="005E279A"/>
    <w:rsid w:val="005E299F"/>
    <w:rsid w:val="005E2A24"/>
    <w:rsid w:val="005E2D1D"/>
    <w:rsid w:val="005E35CB"/>
    <w:rsid w:val="005E36D0"/>
    <w:rsid w:val="005E3763"/>
    <w:rsid w:val="005E3CAA"/>
    <w:rsid w:val="005E3E9C"/>
    <w:rsid w:val="005E4024"/>
    <w:rsid w:val="005E4185"/>
    <w:rsid w:val="005E4192"/>
    <w:rsid w:val="005E42A2"/>
    <w:rsid w:val="005E4416"/>
    <w:rsid w:val="005E4589"/>
    <w:rsid w:val="005E4C23"/>
    <w:rsid w:val="005E4D37"/>
    <w:rsid w:val="005E4E3F"/>
    <w:rsid w:val="005E4FD3"/>
    <w:rsid w:val="005E52E0"/>
    <w:rsid w:val="005E590C"/>
    <w:rsid w:val="005E5ACE"/>
    <w:rsid w:val="005E5B5D"/>
    <w:rsid w:val="005E5C36"/>
    <w:rsid w:val="005E5CB1"/>
    <w:rsid w:val="005E5EBB"/>
    <w:rsid w:val="005E5EEB"/>
    <w:rsid w:val="005E67F6"/>
    <w:rsid w:val="005E6947"/>
    <w:rsid w:val="005E6B4F"/>
    <w:rsid w:val="005E6FB9"/>
    <w:rsid w:val="005E749E"/>
    <w:rsid w:val="005E7A52"/>
    <w:rsid w:val="005E7B4E"/>
    <w:rsid w:val="005F008D"/>
    <w:rsid w:val="005F041D"/>
    <w:rsid w:val="005F07DA"/>
    <w:rsid w:val="005F0890"/>
    <w:rsid w:val="005F1249"/>
    <w:rsid w:val="005F13DA"/>
    <w:rsid w:val="005F1A0E"/>
    <w:rsid w:val="005F1E27"/>
    <w:rsid w:val="005F2063"/>
    <w:rsid w:val="005F22F9"/>
    <w:rsid w:val="005F275F"/>
    <w:rsid w:val="005F293D"/>
    <w:rsid w:val="005F2942"/>
    <w:rsid w:val="005F2E08"/>
    <w:rsid w:val="005F3806"/>
    <w:rsid w:val="005F3BB8"/>
    <w:rsid w:val="005F3CA7"/>
    <w:rsid w:val="005F3D64"/>
    <w:rsid w:val="005F3D68"/>
    <w:rsid w:val="005F3E42"/>
    <w:rsid w:val="005F4071"/>
    <w:rsid w:val="005F41FD"/>
    <w:rsid w:val="005F4494"/>
    <w:rsid w:val="005F451D"/>
    <w:rsid w:val="005F46D9"/>
    <w:rsid w:val="005F4864"/>
    <w:rsid w:val="005F48DE"/>
    <w:rsid w:val="005F4C39"/>
    <w:rsid w:val="005F4D25"/>
    <w:rsid w:val="005F4F35"/>
    <w:rsid w:val="005F5032"/>
    <w:rsid w:val="005F50F6"/>
    <w:rsid w:val="005F5A9C"/>
    <w:rsid w:val="005F61D8"/>
    <w:rsid w:val="005F63CE"/>
    <w:rsid w:val="005F64A2"/>
    <w:rsid w:val="005F6519"/>
    <w:rsid w:val="005F6793"/>
    <w:rsid w:val="005F687D"/>
    <w:rsid w:val="005F69A9"/>
    <w:rsid w:val="005F6A6E"/>
    <w:rsid w:val="005F6C64"/>
    <w:rsid w:val="005F790E"/>
    <w:rsid w:val="005F7BDA"/>
    <w:rsid w:val="005F7D32"/>
    <w:rsid w:val="006001DB"/>
    <w:rsid w:val="006001E2"/>
    <w:rsid w:val="006005A4"/>
    <w:rsid w:val="00600681"/>
    <w:rsid w:val="00600A19"/>
    <w:rsid w:val="00600BA0"/>
    <w:rsid w:val="00600F2B"/>
    <w:rsid w:val="0060144A"/>
    <w:rsid w:val="00601605"/>
    <w:rsid w:val="00601998"/>
    <w:rsid w:val="00601B56"/>
    <w:rsid w:val="00601D29"/>
    <w:rsid w:val="006024D6"/>
    <w:rsid w:val="0060264F"/>
    <w:rsid w:val="006028B3"/>
    <w:rsid w:val="00602AC2"/>
    <w:rsid w:val="00602AC6"/>
    <w:rsid w:val="00603279"/>
    <w:rsid w:val="006032A0"/>
    <w:rsid w:val="00603632"/>
    <w:rsid w:val="00603A9E"/>
    <w:rsid w:val="00603CCE"/>
    <w:rsid w:val="00604180"/>
    <w:rsid w:val="006041DC"/>
    <w:rsid w:val="0060440F"/>
    <w:rsid w:val="00604467"/>
    <w:rsid w:val="006044F2"/>
    <w:rsid w:val="006045D5"/>
    <w:rsid w:val="00604D91"/>
    <w:rsid w:val="00604DAD"/>
    <w:rsid w:val="0060543D"/>
    <w:rsid w:val="0060575F"/>
    <w:rsid w:val="00605760"/>
    <w:rsid w:val="006059C9"/>
    <w:rsid w:val="00605DEE"/>
    <w:rsid w:val="00605F52"/>
    <w:rsid w:val="00606002"/>
    <w:rsid w:val="0060625C"/>
    <w:rsid w:val="00606635"/>
    <w:rsid w:val="006067F8"/>
    <w:rsid w:val="006068FE"/>
    <w:rsid w:val="00606B1A"/>
    <w:rsid w:val="00606DC5"/>
    <w:rsid w:val="00607067"/>
    <w:rsid w:val="006071E1"/>
    <w:rsid w:val="006073F6"/>
    <w:rsid w:val="00607401"/>
    <w:rsid w:val="006078B1"/>
    <w:rsid w:val="006078F0"/>
    <w:rsid w:val="00607B57"/>
    <w:rsid w:val="00607C44"/>
    <w:rsid w:val="00607ED9"/>
    <w:rsid w:val="00607FA7"/>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A94"/>
    <w:rsid w:val="00614B91"/>
    <w:rsid w:val="00615149"/>
    <w:rsid w:val="006152EE"/>
    <w:rsid w:val="006159BB"/>
    <w:rsid w:val="00615CAF"/>
    <w:rsid w:val="00615D9A"/>
    <w:rsid w:val="006164DC"/>
    <w:rsid w:val="006168FF"/>
    <w:rsid w:val="00616972"/>
    <w:rsid w:val="00616A88"/>
    <w:rsid w:val="00616D5E"/>
    <w:rsid w:val="00616DD6"/>
    <w:rsid w:val="006172F0"/>
    <w:rsid w:val="00617961"/>
    <w:rsid w:val="00620103"/>
    <w:rsid w:val="006201AF"/>
    <w:rsid w:val="006202C9"/>
    <w:rsid w:val="00620463"/>
    <w:rsid w:val="0062055B"/>
    <w:rsid w:val="0062059C"/>
    <w:rsid w:val="0062071D"/>
    <w:rsid w:val="00620D63"/>
    <w:rsid w:val="00620FAC"/>
    <w:rsid w:val="006214C6"/>
    <w:rsid w:val="006217C7"/>
    <w:rsid w:val="0062189F"/>
    <w:rsid w:val="00621B6F"/>
    <w:rsid w:val="00621C6F"/>
    <w:rsid w:val="00622244"/>
    <w:rsid w:val="006223A6"/>
    <w:rsid w:val="00622823"/>
    <w:rsid w:val="00622CAD"/>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6532"/>
    <w:rsid w:val="006267A3"/>
    <w:rsid w:val="00626874"/>
    <w:rsid w:val="00626F65"/>
    <w:rsid w:val="00626F91"/>
    <w:rsid w:val="00626FB1"/>
    <w:rsid w:val="006272EA"/>
    <w:rsid w:val="006273EC"/>
    <w:rsid w:val="00630591"/>
    <w:rsid w:val="0063071A"/>
    <w:rsid w:val="00630932"/>
    <w:rsid w:val="00630AD0"/>
    <w:rsid w:val="00630BF8"/>
    <w:rsid w:val="00630CA1"/>
    <w:rsid w:val="00630D2B"/>
    <w:rsid w:val="00630EE9"/>
    <w:rsid w:val="006315B1"/>
    <w:rsid w:val="00631657"/>
    <w:rsid w:val="006316D6"/>
    <w:rsid w:val="0063185A"/>
    <w:rsid w:val="006318D6"/>
    <w:rsid w:val="00632060"/>
    <w:rsid w:val="00632108"/>
    <w:rsid w:val="00632225"/>
    <w:rsid w:val="00632940"/>
    <w:rsid w:val="0063297B"/>
    <w:rsid w:val="00632CBF"/>
    <w:rsid w:val="00632E2E"/>
    <w:rsid w:val="00632EA6"/>
    <w:rsid w:val="00632F9F"/>
    <w:rsid w:val="0063329E"/>
    <w:rsid w:val="006335AB"/>
    <w:rsid w:val="00633AC7"/>
    <w:rsid w:val="00633B3A"/>
    <w:rsid w:val="00633D18"/>
    <w:rsid w:val="00633E7D"/>
    <w:rsid w:val="00633F6F"/>
    <w:rsid w:val="00634037"/>
    <w:rsid w:val="006340ED"/>
    <w:rsid w:val="00634207"/>
    <w:rsid w:val="0063459A"/>
    <w:rsid w:val="0063497C"/>
    <w:rsid w:val="00634D3D"/>
    <w:rsid w:val="00634F15"/>
    <w:rsid w:val="00634F20"/>
    <w:rsid w:val="0063628F"/>
    <w:rsid w:val="00636464"/>
    <w:rsid w:val="006364C7"/>
    <w:rsid w:val="006369C3"/>
    <w:rsid w:val="00636A27"/>
    <w:rsid w:val="00636D42"/>
    <w:rsid w:val="00636FDE"/>
    <w:rsid w:val="00637119"/>
    <w:rsid w:val="006372B6"/>
    <w:rsid w:val="006374A1"/>
    <w:rsid w:val="00637669"/>
    <w:rsid w:val="006377C8"/>
    <w:rsid w:val="006379E9"/>
    <w:rsid w:val="00637BE1"/>
    <w:rsid w:val="00640087"/>
    <w:rsid w:val="0064060A"/>
    <w:rsid w:val="006407AA"/>
    <w:rsid w:val="0064090A"/>
    <w:rsid w:val="00640AF2"/>
    <w:rsid w:val="00640D83"/>
    <w:rsid w:val="0064111F"/>
    <w:rsid w:val="00641865"/>
    <w:rsid w:val="0064195D"/>
    <w:rsid w:val="006419A2"/>
    <w:rsid w:val="00641A1E"/>
    <w:rsid w:val="00641D0C"/>
    <w:rsid w:val="0064233B"/>
    <w:rsid w:val="0064251E"/>
    <w:rsid w:val="0064255C"/>
    <w:rsid w:val="0064276D"/>
    <w:rsid w:val="006428AF"/>
    <w:rsid w:val="0064297A"/>
    <w:rsid w:val="00642996"/>
    <w:rsid w:val="006429CC"/>
    <w:rsid w:val="00642DE5"/>
    <w:rsid w:val="00642E4B"/>
    <w:rsid w:val="006431DF"/>
    <w:rsid w:val="006439BD"/>
    <w:rsid w:val="00643A89"/>
    <w:rsid w:val="00643EC8"/>
    <w:rsid w:val="006440E1"/>
    <w:rsid w:val="006442A4"/>
    <w:rsid w:val="006444C3"/>
    <w:rsid w:val="006445AE"/>
    <w:rsid w:val="00644602"/>
    <w:rsid w:val="006446FC"/>
    <w:rsid w:val="00644FFB"/>
    <w:rsid w:val="00645305"/>
    <w:rsid w:val="0064535C"/>
    <w:rsid w:val="00645609"/>
    <w:rsid w:val="0064579D"/>
    <w:rsid w:val="00645E72"/>
    <w:rsid w:val="0064662C"/>
    <w:rsid w:val="00646647"/>
    <w:rsid w:val="00646763"/>
    <w:rsid w:val="00646AC7"/>
    <w:rsid w:val="00646F0A"/>
    <w:rsid w:val="00647AA8"/>
    <w:rsid w:val="00647B56"/>
    <w:rsid w:val="00647B80"/>
    <w:rsid w:val="00647D2F"/>
    <w:rsid w:val="00647D5E"/>
    <w:rsid w:val="00647F84"/>
    <w:rsid w:val="00650221"/>
    <w:rsid w:val="006502F0"/>
    <w:rsid w:val="00650346"/>
    <w:rsid w:val="00650BCC"/>
    <w:rsid w:val="00650C3D"/>
    <w:rsid w:val="00650F05"/>
    <w:rsid w:val="00651239"/>
    <w:rsid w:val="006516D9"/>
    <w:rsid w:val="00651827"/>
    <w:rsid w:val="0065191D"/>
    <w:rsid w:val="00651A59"/>
    <w:rsid w:val="00651C3B"/>
    <w:rsid w:val="00651E7C"/>
    <w:rsid w:val="0065210E"/>
    <w:rsid w:val="0065250A"/>
    <w:rsid w:val="006525E6"/>
    <w:rsid w:val="00652613"/>
    <w:rsid w:val="00652671"/>
    <w:rsid w:val="006529BF"/>
    <w:rsid w:val="00652CE4"/>
    <w:rsid w:val="00652D50"/>
    <w:rsid w:val="0065317C"/>
    <w:rsid w:val="006531CD"/>
    <w:rsid w:val="006532A9"/>
    <w:rsid w:val="00653545"/>
    <w:rsid w:val="006537BD"/>
    <w:rsid w:val="006537CB"/>
    <w:rsid w:val="00653AD8"/>
    <w:rsid w:val="00654013"/>
    <w:rsid w:val="006547D2"/>
    <w:rsid w:val="00654A5C"/>
    <w:rsid w:val="00654D00"/>
    <w:rsid w:val="00654E59"/>
    <w:rsid w:val="006551BD"/>
    <w:rsid w:val="00655621"/>
    <w:rsid w:val="00655645"/>
    <w:rsid w:val="006558F2"/>
    <w:rsid w:val="00655A1F"/>
    <w:rsid w:val="00655A53"/>
    <w:rsid w:val="00655F97"/>
    <w:rsid w:val="00656031"/>
    <w:rsid w:val="006560AB"/>
    <w:rsid w:val="006560B5"/>
    <w:rsid w:val="006562A8"/>
    <w:rsid w:val="006562CB"/>
    <w:rsid w:val="00656ED5"/>
    <w:rsid w:val="00657591"/>
    <w:rsid w:val="0065769A"/>
    <w:rsid w:val="006576A7"/>
    <w:rsid w:val="006576DC"/>
    <w:rsid w:val="0065774A"/>
    <w:rsid w:val="00657E49"/>
    <w:rsid w:val="00660030"/>
    <w:rsid w:val="00660058"/>
    <w:rsid w:val="0066020C"/>
    <w:rsid w:val="00660CC6"/>
    <w:rsid w:val="00661925"/>
    <w:rsid w:val="00661C17"/>
    <w:rsid w:val="00661E6D"/>
    <w:rsid w:val="00661E8E"/>
    <w:rsid w:val="00661E9E"/>
    <w:rsid w:val="006622C1"/>
    <w:rsid w:val="00662323"/>
    <w:rsid w:val="006625FA"/>
    <w:rsid w:val="00663044"/>
    <w:rsid w:val="006635DC"/>
    <w:rsid w:val="00663A44"/>
    <w:rsid w:val="00663C0F"/>
    <w:rsid w:val="00664390"/>
    <w:rsid w:val="006645DA"/>
    <w:rsid w:val="00664922"/>
    <w:rsid w:val="00664D51"/>
    <w:rsid w:val="00664EB3"/>
    <w:rsid w:val="00664F6B"/>
    <w:rsid w:val="00664FA3"/>
    <w:rsid w:val="00665ABF"/>
    <w:rsid w:val="00665B5B"/>
    <w:rsid w:val="00665E57"/>
    <w:rsid w:val="00666044"/>
    <w:rsid w:val="00666199"/>
    <w:rsid w:val="0066629B"/>
    <w:rsid w:val="00666DF1"/>
    <w:rsid w:val="00666FE1"/>
    <w:rsid w:val="006671D3"/>
    <w:rsid w:val="00667289"/>
    <w:rsid w:val="00667379"/>
    <w:rsid w:val="00667433"/>
    <w:rsid w:val="0066763A"/>
    <w:rsid w:val="00667A41"/>
    <w:rsid w:val="00667A64"/>
    <w:rsid w:val="00667B99"/>
    <w:rsid w:val="00667E0A"/>
    <w:rsid w:val="00667E37"/>
    <w:rsid w:val="0067062C"/>
    <w:rsid w:val="006706EA"/>
    <w:rsid w:val="0067087D"/>
    <w:rsid w:val="00670D1E"/>
    <w:rsid w:val="00670F82"/>
    <w:rsid w:val="006710AD"/>
    <w:rsid w:val="00671105"/>
    <w:rsid w:val="00671168"/>
    <w:rsid w:val="006711CB"/>
    <w:rsid w:val="00671755"/>
    <w:rsid w:val="006719D5"/>
    <w:rsid w:val="00671F10"/>
    <w:rsid w:val="00671F24"/>
    <w:rsid w:val="006720A0"/>
    <w:rsid w:val="0067259C"/>
    <w:rsid w:val="00672615"/>
    <w:rsid w:val="0067262E"/>
    <w:rsid w:val="00672D73"/>
    <w:rsid w:val="006733AE"/>
    <w:rsid w:val="0067342E"/>
    <w:rsid w:val="00673554"/>
    <w:rsid w:val="00673A27"/>
    <w:rsid w:val="00673CF5"/>
    <w:rsid w:val="0067406A"/>
    <w:rsid w:val="006740A5"/>
    <w:rsid w:val="00674F3B"/>
    <w:rsid w:val="00675064"/>
    <w:rsid w:val="00675087"/>
    <w:rsid w:val="0067525E"/>
    <w:rsid w:val="006753C3"/>
    <w:rsid w:val="006754F5"/>
    <w:rsid w:val="00675568"/>
    <w:rsid w:val="00676034"/>
    <w:rsid w:val="00676554"/>
    <w:rsid w:val="00676BD1"/>
    <w:rsid w:val="006772D2"/>
    <w:rsid w:val="00677650"/>
    <w:rsid w:val="00677747"/>
    <w:rsid w:val="00677A5A"/>
    <w:rsid w:val="00677F21"/>
    <w:rsid w:val="00677F24"/>
    <w:rsid w:val="006804FF"/>
    <w:rsid w:val="00680567"/>
    <w:rsid w:val="00680951"/>
    <w:rsid w:val="00680979"/>
    <w:rsid w:val="00680A08"/>
    <w:rsid w:val="00680EF7"/>
    <w:rsid w:val="0068108D"/>
    <w:rsid w:val="006810ED"/>
    <w:rsid w:val="006811CB"/>
    <w:rsid w:val="0068126C"/>
    <w:rsid w:val="00681606"/>
    <w:rsid w:val="006817C5"/>
    <w:rsid w:val="00681AAC"/>
    <w:rsid w:val="00681E96"/>
    <w:rsid w:val="00682023"/>
    <w:rsid w:val="00682107"/>
    <w:rsid w:val="006821C1"/>
    <w:rsid w:val="0068236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071"/>
    <w:rsid w:val="0068628E"/>
    <w:rsid w:val="006864BD"/>
    <w:rsid w:val="006868F7"/>
    <w:rsid w:val="00686999"/>
    <w:rsid w:val="0068726A"/>
    <w:rsid w:val="006873EE"/>
    <w:rsid w:val="0068787E"/>
    <w:rsid w:val="0068793F"/>
    <w:rsid w:val="00687A85"/>
    <w:rsid w:val="00687FD6"/>
    <w:rsid w:val="00690180"/>
    <w:rsid w:val="00690577"/>
    <w:rsid w:val="00690720"/>
    <w:rsid w:val="00690C7F"/>
    <w:rsid w:val="00690E27"/>
    <w:rsid w:val="00690F58"/>
    <w:rsid w:val="00691894"/>
    <w:rsid w:val="00691A15"/>
    <w:rsid w:val="006920B1"/>
    <w:rsid w:val="006922B1"/>
    <w:rsid w:val="0069267F"/>
    <w:rsid w:val="00692D6C"/>
    <w:rsid w:val="00692D81"/>
    <w:rsid w:val="00692E2F"/>
    <w:rsid w:val="0069303B"/>
    <w:rsid w:val="00693102"/>
    <w:rsid w:val="00693666"/>
    <w:rsid w:val="006936EB"/>
    <w:rsid w:val="00693709"/>
    <w:rsid w:val="006937A3"/>
    <w:rsid w:val="00693835"/>
    <w:rsid w:val="00693864"/>
    <w:rsid w:val="00693BA8"/>
    <w:rsid w:val="00693E54"/>
    <w:rsid w:val="00694040"/>
    <w:rsid w:val="0069426C"/>
    <w:rsid w:val="0069439D"/>
    <w:rsid w:val="006943C0"/>
    <w:rsid w:val="00694502"/>
    <w:rsid w:val="00694693"/>
    <w:rsid w:val="00694AAE"/>
    <w:rsid w:val="00694E84"/>
    <w:rsid w:val="00694F23"/>
    <w:rsid w:val="00694F8B"/>
    <w:rsid w:val="006950D3"/>
    <w:rsid w:val="006955E4"/>
    <w:rsid w:val="0069564B"/>
    <w:rsid w:val="006957C3"/>
    <w:rsid w:val="00695A8D"/>
    <w:rsid w:val="00696193"/>
    <w:rsid w:val="00696222"/>
    <w:rsid w:val="006963B2"/>
    <w:rsid w:val="0069641F"/>
    <w:rsid w:val="0069649A"/>
    <w:rsid w:val="006964E1"/>
    <w:rsid w:val="00696873"/>
    <w:rsid w:val="0069694D"/>
    <w:rsid w:val="00696AC8"/>
    <w:rsid w:val="00697127"/>
    <w:rsid w:val="006A0015"/>
    <w:rsid w:val="006A05DD"/>
    <w:rsid w:val="006A067A"/>
    <w:rsid w:val="006A0723"/>
    <w:rsid w:val="006A0740"/>
    <w:rsid w:val="006A0A52"/>
    <w:rsid w:val="006A0B33"/>
    <w:rsid w:val="006A0BD5"/>
    <w:rsid w:val="006A11EF"/>
    <w:rsid w:val="006A12AB"/>
    <w:rsid w:val="006A153B"/>
    <w:rsid w:val="006A1952"/>
    <w:rsid w:val="006A1DB4"/>
    <w:rsid w:val="006A1E3D"/>
    <w:rsid w:val="006A2056"/>
    <w:rsid w:val="006A20D6"/>
    <w:rsid w:val="006A21B0"/>
    <w:rsid w:val="006A2381"/>
    <w:rsid w:val="006A25C3"/>
    <w:rsid w:val="006A27DB"/>
    <w:rsid w:val="006A2D73"/>
    <w:rsid w:val="006A2EF1"/>
    <w:rsid w:val="006A2F0F"/>
    <w:rsid w:val="006A3162"/>
    <w:rsid w:val="006A3193"/>
    <w:rsid w:val="006A349A"/>
    <w:rsid w:val="006A34EF"/>
    <w:rsid w:val="006A35AE"/>
    <w:rsid w:val="006A3733"/>
    <w:rsid w:val="006A3862"/>
    <w:rsid w:val="006A3A6A"/>
    <w:rsid w:val="006A3E8E"/>
    <w:rsid w:val="006A4338"/>
    <w:rsid w:val="006A47D2"/>
    <w:rsid w:val="006A480F"/>
    <w:rsid w:val="006A4B8E"/>
    <w:rsid w:val="006A4C70"/>
    <w:rsid w:val="006A50C3"/>
    <w:rsid w:val="006A50F7"/>
    <w:rsid w:val="006A5216"/>
    <w:rsid w:val="006A52D0"/>
    <w:rsid w:val="006A5597"/>
    <w:rsid w:val="006A5664"/>
    <w:rsid w:val="006A5B12"/>
    <w:rsid w:val="006A5CFF"/>
    <w:rsid w:val="006A62F1"/>
    <w:rsid w:val="006A63C2"/>
    <w:rsid w:val="006A64CD"/>
    <w:rsid w:val="006A64F4"/>
    <w:rsid w:val="006A661A"/>
    <w:rsid w:val="006A6C18"/>
    <w:rsid w:val="006A6E37"/>
    <w:rsid w:val="006A7463"/>
    <w:rsid w:val="006A7508"/>
    <w:rsid w:val="006A7828"/>
    <w:rsid w:val="006A7A37"/>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49A"/>
    <w:rsid w:val="006B3683"/>
    <w:rsid w:val="006B3D2A"/>
    <w:rsid w:val="006B3F31"/>
    <w:rsid w:val="006B4128"/>
    <w:rsid w:val="006B414A"/>
    <w:rsid w:val="006B4A94"/>
    <w:rsid w:val="006B4B28"/>
    <w:rsid w:val="006B5316"/>
    <w:rsid w:val="006B555E"/>
    <w:rsid w:val="006B5AAD"/>
    <w:rsid w:val="006B5B12"/>
    <w:rsid w:val="006B5FCF"/>
    <w:rsid w:val="006B6352"/>
    <w:rsid w:val="006B6438"/>
    <w:rsid w:val="006B6634"/>
    <w:rsid w:val="006B6911"/>
    <w:rsid w:val="006B6CFE"/>
    <w:rsid w:val="006B6D45"/>
    <w:rsid w:val="006B745F"/>
    <w:rsid w:val="006B7498"/>
    <w:rsid w:val="006B75A9"/>
    <w:rsid w:val="006B75CD"/>
    <w:rsid w:val="006B7AAD"/>
    <w:rsid w:val="006B7B8E"/>
    <w:rsid w:val="006B7B9A"/>
    <w:rsid w:val="006B7FFD"/>
    <w:rsid w:val="006C02A7"/>
    <w:rsid w:val="006C062F"/>
    <w:rsid w:val="006C063F"/>
    <w:rsid w:val="006C064B"/>
    <w:rsid w:val="006C0A14"/>
    <w:rsid w:val="006C114D"/>
    <w:rsid w:val="006C149D"/>
    <w:rsid w:val="006C15B5"/>
    <w:rsid w:val="006C1A33"/>
    <w:rsid w:val="006C1F5E"/>
    <w:rsid w:val="006C2059"/>
    <w:rsid w:val="006C215D"/>
    <w:rsid w:val="006C2420"/>
    <w:rsid w:val="006C26B7"/>
    <w:rsid w:val="006C26D8"/>
    <w:rsid w:val="006C2B22"/>
    <w:rsid w:val="006C2EF7"/>
    <w:rsid w:val="006C30BD"/>
    <w:rsid w:val="006C317E"/>
    <w:rsid w:val="006C372D"/>
    <w:rsid w:val="006C37E8"/>
    <w:rsid w:val="006C3C9D"/>
    <w:rsid w:val="006C421A"/>
    <w:rsid w:val="006C42A7"/>
    <w:rsid w:val="006C4458"/>
    <w:rsid w:val="006C4580"/>
    <w:rsid w:val="006C4CEB"/>
    <w:rsid w:val="006C4E85"/>
    <w:rsid w:val="006C51C6"/>
    <w:rsid w:val="006C574F"/>
    <w:rsid w:val="006C57B9"/>
    <w:rsid w:val="006C581D"/>
    <w:rsid w:val="006C605A"/>
    <w:rsid w:val="006C61AB"/>
    <w:rsid w:val="006C62EE"/>
    <w:rsid w:val="006C6444"/>
    <w:rsid w:val="006C65B9"/>
    <w:rsid w:val="006C6A3B"/>
    <w:rsid w:val="006C6A7B"/>
    <w:rsid w:val="006C6AAE"/>
    <w:rsid w:val="006C6ADC"/>
    <w:rsid w:val="006C76B3"/>
    <w:rsid w:val="006C79BF"/>
    <w:rsid w:val="006C7B6C"/>
    <w:rsid w:val="006D017F"/>
    <w:rsid w:val="006D02B9"/>
    <w:rsid w:val="006D02BC"/>
    <w:rsid w:val="006D0477"/>
    <w:rsid w:val="006D04B6"/>
    <w:rsid w:val="006D06EE"/>
    <w:rsid w:val="006D0BC0"/>
    <w:rsid w:val="006D0D24"/>
    <w:rsid w:val="006D11A9"/>
    <w:rsid w:val="006D11C0"/>
    <w:rsid w:val="006D124D"/>
    <w:rsid w:val="006D133D"/>
    <w:rsid w:val="006D1375"/>
    <w:rsid w:val="006D13E5"/>
    <w:rsid w:val="006D161F"/>
    <w:rsid w:val="006D189D"/>
    <w:rsid w:val="006D1A35"/>
    <w:rsid w:val="006D1DA0"/>
    <w:rsid w:val="006D1E4E"/>
    <w:rsid w:val="006D20BA"/>
    <w:rsid w:val="006D213B"/>
    <w:rsid w:val="006D252B"/>
    <w:rsid w:val="006D2C32"/>
    <w:rsid w:val="006D2DFD"/>
    <w:rsid w:val="006D3839"/>
    <w:rsid w:val="006D3C6D"/>
    <w:rsid w:val="006D3FCB"/>
    <w:rsid w:val="006D434B"/>
    <w:rsid w:val="006D460D"/>
    <w:rsid w:val="006D461B"/>
    <w:rsid w:val="006D4CA5"/>
    <w:rsid w:val="006D4DBA"/>
    <w:rsid w:val="006D4E81"/>
    <w:rsid w:val="006D5547"/>
    <w:rsid w:val="006D562F"/>
    <w:rsid w:val="006D5689"/>
    <w:rsid w:val="006D5D32"/>
    <w:rsid w:val="006D5E62"/>
    <w:rsid w:val="006D605B"/>
    <w:rsid w:val="006D61C5"/>
    <w:rsid w:val="006D62C5"/>
    <w:rsid w:val="006D66BB"/>
    <w:rsid w:val="006D6863"/>
    <w:rsid w:val="006D70A5"/>
    <w:rsid w:val="006D7655"/>
    <w:rsid w:val="006D7969"/>
    <w:rsid w:val="006D7C0B"/>
    <w:rsid w:val="006D7E14"/>
    <w:rsid w:val="006E006E"/>
    <w:rsid w:val="006E023F"/>
    <w:rsid w:val="006E03A9"/>
    <w:rsid w:val="006E04BF"/>
    <w:rsid w:val="006E1226"/>
    <w:rsid w:val="006E1261"/>
    <w:rsid w:val="006E1450"/>
    <w:rsid w:val="006E1683"/>
    <w:rsid w:val="006E1C24"/>
    <w:rsid w:val="006E1CB9"/>
    <w:rsid w:val="006E1E7D"/>
    <w:rsid w:val="006E20C1"/>
    <w:rsid w:val="006E22B4"/>
    <w:rsid w:val="006E275A"/>
    <w:rsid w:val="006E2A37"/>
    <w:rsid w:val="006E2B46"/>
    <w:rsid w:val="006E2BCA"/>
    <w:rsid w:val="006E2C0E"/>
    <w:rsid w:val="006E2C79"/>
    <w:rsid w:val="006E2DB5"/>
    <w:rsid w:val="006E2EEC"/>
    <w:rsid w:val="006E2FC3"/>
    <w:rsid w:val="006E33CF"/>
    <w:rsid w:val="006E3655"/>
    <w:rsid w:val="006E39AE"/>
    <w:rsid w:val="006E3AC8"/>
    <w:rsid w:val="006E3AE9"/>
    <w:rsid w:val="006E3CD5"/>
    <w:rsid w:val="006E3D07"/>
    <w:rsid w:val="006E3EF7"/>
    <w:rsid w:val="006E3FFB"/>
    <w:rsid w:val="006E422A"/>
    <w:rsid w:val="006E43F8"/>
    <w:rsid w:val="006E4432"/>
    <w:rsid w:val="006E466F"/>
    <w:rsid w:val="006E489E"/>
    <w:rsid w:val="006E4B7F"/>
    <w:rsid w:val="006E4CC3"/>
    <w:rsid w:val="006E4E4E"/>
    <w:rsid w:val="006E4F12"/>
    <w:rsid w:val="006E5406"/>
    <w:rsid w:val="006E5487"/>
    <w:rsid w:val="006E551F"/>
    <w:rsid w:val="006E562A"/>
    <w:rsid w:val="006E5E5A"/>
    <w:rsid w:val="006E614B"/>
    <w:rsid w:val="006E6188"/>
    <w:rsid w:val="006E62AC"/>
    <w:rsid w:val="006E65E7"/>
    <w:rsid w:val="006E704E"/>
    <w:rsid w:val="006E7050"/>
    <w:rsid w:val="006E71FD"/>
    <w:rsid w:val="006E7455"/>
    <w:rsid w:val="006E7458"/>
    <w:rsid w:val="006E74E9"/>
    <w:rsid w:val="006E75B7"/>
    <w:rsid w:val="006E7FAE"/>
    <w:rsid w:val="006F024D"/>
    <w:rsid w:val="006F02FB"/>
    <w:rsid w:val="006F087C"/>
    <w:rsid w:val="006F0BAF"/>
    <w:rsid w:val="006F11CB"/>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90C"/>
    <w:rsid w:val="006F3E12"/>
    <w:rsid w:val="006F4519"/>
    <w:rsid w:val="006F465B"/>
    <w:rsid w:val="006F4803"/>
    <w:rsid w:val="006F4AE7"/>
    <w:rsid w:val="006F4B24"/>
    <w:rsid w:val="006F4DD6"/>
    <w:rsid w:val="006F57B4"/>
    <w:rsid w:val="006F5963"/>
    <w:rsid w:val="006F5C4E"/>
    <w:rsid w:val="006F623A"/>
    <w:rsid w:val="006F66AF"/>
    <w:rsid w:val="006F6B00"/>
    <w:rsid w:val="006F70D3"/>
    <w:rsid w:val="006F71FF"/>
    <w:rsid w:val="006F7D1F"/>
    <w:rsid w:val="006F7D69"/>
    <w:rsid w:val="007002FD"/>
    <w:rsid w:val="00700353"/>
    <w:rsid w:val="007003EA"/>
    <w:rsid w:val="00700404"/>
    <w:rsid w:val="00700AD5"/>
    <w:rsid w:val="00700B12"/>
    <w:rsid w:val="00700CBF"/>
    <w:rsid w:val="007010E8"/>
    <w:rsid w:val="0070120C"/>
    <w:rsid w:val="00701BA9"/>
    <w:rsid w:val="00701EBC"/>
    <w:rsid w:val="00702877"/>
    <w:rsid w:val="00703368"/>
    <w:rsid w:val="007033A3"/>
    <w:rsid w:val="0070351C"/>
    <w:rsid w:val="00703932"/>
    <w:rsid w:val="00703FCF"/>
    <w:rsid w:val="007040D8"/>
    <w:rsid w:val="00704A70"/>
    <w:rsid w:val="00704D4A"/>
    <w:rsid w:val="00705813"/>
    <w:rsid w:val="007059DD"/>
    <w:rsid w:val="00705A46"/>
    <w:rsid w:val="00705BA8"/>
    <w:rsid w:val="00705C9C"/>
    <w:rsid w:val="00705CB5"/>
    <w:rsid w:val="007063E1"/>
    <w:rsid w:val="007066AC"/>
    <w:rsid w:val="00706741"/>
    <w:rsid w:val="00707034"/>
    <w:rsid w:val="00707583"/>
    <w:rsid w:val="0070793C"/>
    <w:rsid w:val="007079BA"/>
    <w:rsid w:val="00707A88"/>
    <w:rsid w:val="00707D6D"/>
    <w:rsid w:val="00707F6A"/>
    <w:rsid w:val="0071045B"/>
    <w:rsid w:val="00710559"/>
    <w:rsid w:val="007105C8"/>
    <w:rsid w:val="00710A7E"/>
    <w:rsid w:val="007111B8"/>
    <w:rsid w:val="0071154A"/>
    <w:rsid w:val="007115BF"/>
    <w:rsid w:val="00711859"/>
    <w:rsid w:val="00711E7D"/>
    <w:rsid w:val="007122F9"/>
    <w:rsid w:val="0071230B"/>
    <w:rsid w:val="007123E7"/>
    <w:rsid w:val="00712630"/>
    <w:rsid w:val="007136EF"/>
    <w:rsid w:val="00713767"/>
    <w:rsid w:val="00713D53"/>
    <w:rsid w:val="00713DA7"/>
    <w:rsid w:val="00713E3C"/>
    <w:rsid w:val="00713EBC"/>
    <w:rsid w:val="00713ECC"/>
    <w:rsid w:val="0071419F"/>
    <w:rsid w:val="007150DB"/>
    <w:rsid w:val="0071531E"/>
    <w:rsid w:val="00715620"/>
    <w:rsid w:val="0071581D"/>
    <w:rsid w:val="0071583F"/>
    <w:rsid w:val="00715AC1"/>
    <w:rsid w:val="00715AE0"/>
    <w:rsid w:val="0071672E"/>
    <w:rsid w:val="00716E35"/>
    <w:rsid w:val="007170A9"/>
    <w:rsid w:val="007172A3"/>
    <w:rsid w:val="007173BF"/>
    <w:rsid w:val="00717425"/>
    <w:rsid w:val="0071775A"/>
    <w:rsid w:val="00717E58"/>
    <w:rsid w:val="00717E63"/>
    <w:rsid w:val="007206A0"/>
    <w:rsid w:val="007207DE"/>
    <w:rsid w:val="007207F5"/>
    <w:rsid w:val="00720A5C"/>
    <w:rsid w:val="007211CA"/>
    <w:rsid w:val="007211F4"/>
    <w:rsid w:val="0072124C"/>
    <w:rsid w:val="007216D1"/>
    <w:rsid w:val="00721BE3"/>
    <w:rsid w:val="00721BE5"/>
    <w:rsid w:val="00721CFC"/>
    <w:rsid w:val="00721D77"/>
    <w:rsid w:val="00722218"/>
    <w:rsid w:val="007224D6"/>
    <w:rsid w:val="00722561"/>
    <w:rsid w:val="00722781"/>
    <w:rsid w:val="00722948"/>
    <w:rsid w:val="00722F8A"/>
    <w:rsid w:val="007230B5"/>
    <w:rsid w:val="00723219"/>
    <w:rsid w:val="00723392"/>
    <w:rsid w:val="007233B0"/>
    <w:rsid w:val="007235A7"/>
    <w:rsid w:val="00723A30"/>
    <w:rsid w:val="00723C65"/>
    <w:rsid w:val="00723D0C"/>
    <w:rsid w:val="00723E50"/>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8B0"/>
    <w:rsid w:val="00727B67"/>
    <w:rsid w:val="0073013F"/>
    <w:rsid w:val="007303AC"/>
    <w:rsid w:val="007307E6"/>
    <w:rsid w:val="0073083B"/>
    <w:rsid w:val="00730892"/>
    <w:rsid w:val="007309AB"/>
    <w:rsid w:val="00730AC0"/>
    <w:rsid w:val="00730BF6"/>
    <w:rsid w:val="00730DC1"/>
    <w:rsid w:val="0073110E"/>
    <w:rsid w:val="007316EB"/>
    <w:rsid w:val="00731B34"/>
    <w:rsid w:val="00731D5B"/>
    <w:rsid w:val="00731E3D"/>
    <w:rsid w:val="00731E7C"/>
    <w:rsid w:val="0073209D"/>
    <w:rsid w:val="00732545"/>
    <w:rsid w:val="00732EA2"/>
    <w:rsid w:val="00733069"/>
    <w:rsid w:val="007331E6"/>
    <w:rsid w:val="00733219"/>
    <w:rsid w:val="007334A3"/>
    <w:rsid w:val="007334C5"/>
    <w:rsid w:val="00734A5A"/>
    <w:rsid w:val="00734B26"/>
    <w:rsid w:val="00734C2F"/>
    <w:rsid w:val="00734D12"/>
    <w:rsid w:val="007352C7"/>
    <w:rsid w:val="007353C9"/>
    <w:rsid w:val="007358F7"/>
    <w:rsid w:val="00735E69"/>
    <w:rsid w:val="007362F6"/>
    <w:rsid w:val="00736871"/>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33"/>
    <w:rsid w:val="007407F5"/>
    <w:rsid w:val="00740916"/>
    <w:rsid w:val="007409C7"/>
    <w:rsid w:val="00740B91"/>
    <w:rsid w:val="00740CC4"/>
    <w:rsid w:val="00740D77"/>
    <w:rsid w:val="00741261"/>
    <w:rsid w:val="0074192A"/>
    <w:rsid w:val="00741B0C"/>
    <w:rsid w:val="00741DCC"/>
    <w:rsid w:val="00742263"/>
    <w:rsid w:val="00742341"/>
    <w:rsid w:val="00742CC8"/>
    <w:rsid w:val="00742DB0"/>
    <w:rsid w:val="00742DD0"/>
    <w:rsid w:val="007430F8"/>
    <w:rsid w:val="007434F7"/>
    <w:rsid w:val="0074365E"/>
    <w:rsid w:val="00743FEB"/>
    <w:rsid w:val="007440E8"/>
    <w:rsid w:val="00744143"/>
    <w:rsid w:val="007444BB"/>
    <w:rsid w:val="0074458C"/>
    <w:rsid w:val="0074471E"/>
    <w:rsid w:val="0074473B"/>
    <w:rsid w:val="00744A3F"/>
    <w:rsid w:val="00744A7F"/>
    <w:rsid w:val="00744BA2"/>
    <w:rsid w:val="00744E56"/>
    <w:rsid w:val="0074548A"/>
    <w:rsid w:val="007455DC"/>
    <w:rsid w:val="007457A4"/>
    <w:rsid w:val="0074590F"/>
    <w:rsid w:val="00745EFF"/>
    <w:rsid w:val="00745F08"/>
    <w:rsid w:val="007466F1"/>
    <w:rsid w:val="00746900"/>
    <w:rsid w:val="007469C7"/>
    <w:rsid w:val="00746A93"/>
    <w:rsid w:val="00746A9C"/>
    <w:rsid w:val="00746B2E"/>
    <w:rsid w:val="00746EE5"/>
    <w:rsid w:val="00746F69"/>
    <w:rsid w:val="00747330"/>
    <w:rsid w:val="007473CF"/>
    <w:rsid w:val="007506DB"/>
    <w:rsid w:val="00750809"/>
    <w:rsid w:val="00750AC5"/>
    <w:rsid w:val="00750DC0"/>
    <w:rsid w:val="00750E7B"/>
    <w:rsid w:val="007511D1"/>
    <w:rsid w:val="007513F2"/>
    <w:rsid w:val="00751997"/>
    <w:rsid w:val="00751A22"/>
    <w:rsid w:val="00751ACF"/>
    <w:rsid w:val="00752138"/>
    <w:rsid w:val="0075239A"/>
    <w:rsid w:val="007527DD"/>
    <w:rsid w:val="007529C9"/>
    <w:rsid w:val="00752A22"/>
    <w:rsid w:val="00753312"/>
    <w:rsid w:val="00753562"/>
    <w:rsid w:val="00753B08"/>
    <w:rsid w:val="00754657"/>
    <w:rsid w:val="00754AA2"/>
    <w:rsid w:val="00754C3B"/>
    <w:rsid w:val="00754DCC"/>
    <w:rsid w:val="00755136"/>
    <w:rsid w:val="00755B12"/>
    <w:rsid w:val="00755C16"/>
    <w:rsid w:val="00755D90"/>
    <w:rsid w:val="00755EB6"/>
    <w:rsid w:val="007563E6"/>
    <w:rsid w:val="00756638"/>
    <w:rsid w:val="00756B13"/>
    <w:rsid w:val="00756F1D"/>
    <w:rsid w:val="007571E4"/>
    <w:rsid w:val="00757241"/>
    <w:rsid w:val="007572A5"/>
    <w:rsid w:val="0075756F"/>
    <w:rsid w:val="007575F3"/>
    <w:rsid w:val="007577A7"/>
    <w:rsid w:val="00757A78"/>
    <w:rsid w:val="00757B0D"/>
    <w:rsid w:val="00757B31"/>
    <w:rsid w:val="00757C16"/>
    <w:rsid w:val="00757EBC"/>
    <w:rsid w:val="00760573"/>
    <w:rsid w:val="0076057F"/>
    <w:rsid w:val="007605B5"/>
    <w:rsid w:val="00760701"/>
    <w:rsid w:val="00760A0D"/>
    <w:rsid w:val="00760D12"/>
    <w:rsid w:val="00760D9F"/>
    <w:rsid w:val="007610F5"/>
    <w:rsid w:val="00761412"/>
    <w:rsid w:val="0076153C"/>
    <w:rsid w:val="00761695"/>
    <w:rsid w:val="007617E4"/>
    <w:rsid w:val="00761804"/>
    <w:rsid w:val="0076182F"/>
    <w:rsid w:val="00761913"/>
    <w:rsid w:val="00761A66"/>
    <w:rsid w:val="00761FA3"/>
    <w:rsid w:val="00762044"/>
    <w:rsid w:val="00762B25"/>
    <w:rsid w:val="00762B8D"/>
    <w:rsid w:val="007635B8"/>
    <w:rsid w:val="007636AE"/>
    <w:rsid w:val="0076385A"/>
    <w:rsid w:val="00763F46"/>
    <w:rsid w:val="00763FE2"/>
    <w:rsid w:val="007640F4"/>
    <w:rsid w:val="0076415A"/>
    <w:rsid w:val="00764267"/>
    <w:rsid w:val="00764288"/>
    <w:rsid w:val="007642E8"/>
    <w:rsid w:val="007646B3"/>
    <w:rsid w:val="00764845"/>
    <w:rsid w:val="0076486C"/>
    <w:rsid w:val="007648F7"/>
    <w:rsid w:val="00765098"/>
    <w:rsid w:val="00765637"/>
    <w:rsid w:val="00765768"/>
    <w:rsid w:val="00765A76"/>
    <w:rsid w:val="00765BF8"/>
    <w:rsid w:val="00765CFA"/>
    <w:rsid w:val="0076626E"/>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A54"/>
    <w:rsid w:val="00770B00"/>
    <w:rsid w:val="00770CDF"/>
    <w:rsid w:val="00770D49"/>
    <w:rsid w:val="00770FD4"/>
    <w:rsid w:val="00771003"/>
    <w:rsid w:val="007712E7"/>
    <w:rsid w:val="00771861"/>
    <w:rsid w:val="00771CBB"/>
    <w:rsid w:val="00771FEB"/>
    <w:rsid w:val="0077276F"/>
    <w:rsid w:val="0077278F"/>
    <w:rsid w:val="00772A16"/>
    <w:rsid w:val="00772ADF"/>
    <w:rsid w:val="00772D73"/>
    <w:rsid w:val="00772FFD"/>
    <w:rsid w:val="00773053"/>
    <w:rsid w:val="007730D8"/>
    <w:rsid w:val="00773366"/>
    <w:rsid w:val="00773385"/>
    <w:rsid w:val="007735EB"/>
    <w:rsid w:val="0077377F"/>
    <w:rsid w:val="007738EA"/>
    <w:rsid w:val="00774365"/>
    <w:rsid w:val="007748CB"/>
    <w:rsid w:val="00774AB4"/>
    <w:rsid w:val="0077550F"/>
    <w:rsid w:val="007755C6"/>
    <w:rsid w:val="00775838"/>
    <w:rsid w:val="007769CC"/>
    <w:rsid w:val="00776A58"/>
    <w:rsid w:val="00777069"/>
    <w:rsid w:val="0077708A"/>
    <w:rsid w:val="0077723B"/>
    <w:rsid w:val="007774CF"/>
    <w:rsid w:val="007776B9"/>
    <w:rsid w:val="00777A0F"/>
    <w:rsid w:val="007803C4"/>
    <w:rsid w:val="00780445"/>
    <w:rsid w:val="007804E7"/>
    <w:rsid w:val="007804F3"/>
    <w:rsid w:val="00780A49"/>
    <w:rsid w:val="00780B79"/>
    <w:rsid w:val="00781116"/>
    <w:rsid w:val="007813EC"/>
    <w:rsid w:val="00781626"/>
    <w:rsid w:val="00781631"/>
    <w:rsid w:val="007816E7"/>
    <w:rsid w:val="00781988"/>
    <w:rsid w:val="00781ADE"/>
    <w:rsid w:val="0078200F"/>
    <w:rsid w:val="0078225A"/>
    <w:rsid w:val="0078255E"/>
    <w:rsid w:val="007825BB"/>
    <w:rsid w:val="00782D58"/>
    <w:rsid w:val="00782D8D"/>
    <w:rsid w:val="00783411"/>
    <w:rsid w:val="0078354B"/>
    <w:rsid w:val="00783631"/>
    <w:rsid w:val="00783A46"/>
    <w:rsid w:val="00783FC3"/>
    <w:rsid w:val="007841CA"/>
    <w:rsid w:val="00784276"/>
    <w:rsid w:val="00784318"/>
    <w:rsid w:val="007847D8"/>
    <w:rsid w:val="00784896"/>
    <w:rsid w:val="007848A0"/>
    <w:rsid w:val="00784BA5"/>
    <w:rsid w:val="00784BEF"/>
    <w:rsid w:val="00784D06"/>
    <w:rsid w:val="0078514E"/>
    <w:rsid w:val="0078548B"/>
    <w:rsid w:val="007855E6"/>
    <w:rsid w:val="00785635"/>
    <w:rsid w:val="00785A88"/>
    <w:rsid w:val="00785D26"/>
    <w:rsid w:val="00785FD2"/>
    <w:rsid w:val="0078628F"/>
    <w:rsid w:val="00786321"/>
    <w:rsid w:val="0078663A"/>
    <w:rsid w:val="00786A4D"/>
    <w:rsid w:val="00786CB3"/>
    <w:rsid w:val="00786D76"/>
    <w:rsid w:val="00787497"/>
    <w:rsid w:val="007875C0"/>
    <w:rsid w:val="00787652"/>
    <w:rsid w:val="00787960"/>
    <w:rsid w:val="00787F43"/>
    <w:rsid w:val="007900EF"/>
    <w:rsid w:val="007903FF"/>
    <w:rsid w:val="0079044A"/>
    <w:rsid w:val="007906C8"/>
    <w:rsid w:val="00790AA5"/>
    <w:rsid w:val="0079107B"/>
    <w:rsid w:val="00791181"/>
    <w:rsid w:val="007913FD"/>
    <w:rsid w:val="00791555"/>
    <w:rsid w:val="007919A9"/>
    <w:rsid w:val="00791B2B"/>
    <w:rsid w:val="00791D6B"/>
    <w:rsid w:val="00791DEF"/>
    <w:rsid w:val="00792233"/>
    <w:rsid w:val="007925EB"/>
    <w:rsid w:val="00792C4E"/>
    <w:rsid w:val="00792CAD"/>
    <w:rsid w:val="00792F13"/>
    <w:rsid w:val="00793202"/>
    <w:rsid w:val="00793453"/>
    <w:rsid w:val="00793898"/>
    <w:rsid w:val="00793B5C"/>
    <w:rsid w:val="00793C52"/>
    <w:rsid w:val="00793E04"/>
    <w:rsid w:val="00793F05"/>
    <w:rsid w:val="00793F73"/>
    <w:rsid w:val="00793FB3"/>
    <w:rsid w:val="0079441E"/>
    <w:rsid w:val="00794823"/>
    <w:rsid w:val="00794DA5"/>
    <w:rsid w:val="00794DDF"/>
    <w:rsid w:val="00794EEA"/>
    <w:rsid w:val="00794FAA"/>
    <w:rsid w:val="007950C4"/>
    <w:rsid w:val="00795182"/>
    <w:rsid w:val="007952AB"/>
    <w:rsid w:val="007955F5"/>
    <w:rsid w:val="007955FA"/>
    <w:rsid w:val="0079580F"/>
    <w:rsid w:val="00795BB4"/>
    <w:rsid w:val="007964BC"/>
    <w:rsid w:val="007972D5"/>
    <w:rsid w:val="0079771F"/>
    <w:rsid w:val="0079782C"/>
    <w:rsid w:val="007A0661"/>
    <w:rsid w:val="007A0903"/>
    <w:rsid w:val="007A0AA3"/>
    <w:rsid w:val="007A11E8"/>
    <w:rsid w:val="007A1395"/>
    <w:rsid w:val="007A1610"/>
    <w:rsid w:val="007A1630"/>
    <w:rsid w:val="007A1BA3"/>
    <w:rsid w:val="007A1E35"/>
    <w:rsid w:val="007A20AE"/>
    <w:rsid w:val="007A284B"/>
    <w:rsid w:val="007A29D2"/>
    <w:rsid w:val="007A2A53"/>
    <w:rsid w:val="007A3259"/>
    <w:rsid w:val="007A32FF"/>
    <w:rsid w:val="007A3341"/>
    <w:rsid w:val="007A337D"/>
    <w:rsid w:val="007A33BE"/>
    <w:rsid w:val="007A38FB"/>
    <w:rsid w:val="007A3925"/>
    <w:rsid w:val="007A3CDD"/>
    <w:rsid w:val="007A411E"/>
    <w:rsid w:val="007A4836"/>
    <w:rsid w:val="007A49EC"/>
    <w:rsid w:val="007A4C25"/>
    <w:rsid w:val="007A4D69"/>
    <w:rsid w:val="007A4FDF"/>
    <w:rsid w:val="007A51B4"/>
    <w:rsid w:val="007A51DF"/>
    <w:rsid w:val="007A5363"/>
    <w:rsid w:val="007A55CA"/>
    <w:rsid w:val="007A58B7"/>
    <w:rsid w:val="007A5B9C"/>
    <w:rsid w:val="007A5BD1"/>
    <w:rsid w:val="007A5D77"/>
    <w:rsid w:val="007A5FDE"/>
    <w:rsid w:val="007A6177"/>
    <w:rsid w:val="007A6E4F"/>
    <w:rsid w:val="007A6E59"/>
    <w:rsid w:val="007A7590"/>
    <w:rsid w:val="007A7CFD"/>
    <w:rsid w:val="007A7E09"/>
    <w:rsid w:val="007A7E61"/>
    <w:rsid w:val="007A7E75"/>
    <w:rsid w:val="007A7EEA"/>
    <w:rsid w:val="007A7F3D"/>
    <w:rsid w:val="007B026D"/>
    <w:rsid w:val="007B046B"/>
    <w:rsid w:val="007B04ED"/>
    <w:rsid w:val="007B088E"/>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F25"/>
    <w:rsid w:val="007B4F65"/>
    <w:rsid w:val="007B4F7F"/>
    <w:rsid w:val="007B5073"/>
    <w:rsid w:val="007B5213"/>
    <w:rsid w:val="007B533C"/>
    <w:rsid w:val="007B5403"/>
    <w:rsid w:val="007B5437"/>
    <w:rsid w:val="007B570D"/>
    <w:rsid w:val="007B5880"/>
    <w:rsid w:val="007B5E4C"/>
    <w:rsid w:val="007B6077"/>
    <w:rsid w:val="007B63F3"/>
    <w:rsid w:val="007B670D"/>
    <w:rsid w:val="007B6B9A"/>
    <w:rsid w:val="007B7102"/>
    <w:rsid w:val="007B759F"/>
    <w:rsid w:val="007B7677"/>
    <w:rsid w:val="007B76CC"/>
    <w:rsid w:val="007B78B8"/>
    <w:rsid w:val="007C019D"/>
    <w:rsid w:val="007C01A0"/>
    <w:rsid w:val="007C045C"/>
    <w:rsid w:val="007C0614"/>
    <w:rsid w:val="007C0619"/>
    <w:rsid w:val="007C086D"/>
    <w:rsid w:val="007C08A1"/>
    <w:rsid w:val="007C0976"/>
    <w:rsid w:val="007C0C5A"/>
    <w:rsid w:val="007C109D"/>
    <w:rsid w:val="007C115B"/>
    <w:rsid w:val="007C1209"/>
    <w:rsid w:val="007C1299"/>
    <w:rsid w:val="007C1905"/>
    <w:rsid w:val="007C1974"/>
    <w:rsid w:val="007C1BB5"/>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863"/>
    <w:rsid w:val="007C3B90"/>
    <w:rsid w:val="007C3F4C"/>
    <w:rsid w:val="007C4053"/>
    <w:rsid w:val="007C4449"/>
    <w:rsid w:val="007C4538"/>
    <w:rsid w:val="007C457C"/>
    <w:rsid w:val="007C4678"/>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A40"/>
    <w:rsid w:val="007C6DA8"/>
    <w:rsid w:val="007C6F56"/>
    <w:rsid w:val="007C7011"/>
    <w:rsid w:val="007C7043"/>
    <w:rsid w:val="007C71B2"/>
    <w:rsid w:val="007C79BC"/>
    <w:rsid w:val="007C7CAC"/>
    <w:rsid w:val="007C7F2A"/>
    <w:rsid w:val="007C7F82"/>
    <w:rsid w:val="007D0377"/>
    <w:rsid w:val="007D0EC6"/>
    <w:rsid w:val="007D0F7C"/>
    <w:rsid w:val="007D0FF3"/>
    <w:rsid w:val="007D107D"/>
    <w:rsid w:val="007D1537"/>
    <w:rsid w:val="007D1938"/>
    <w:rsid w:val="007D2048"/>
    <w:rsid w:val="007D2257"/>
    <w:rsid w:val="007D2282"/>
    <w:rsid w:val="007D23DF"/>
    <w:rsid w:val="007D27EC"/>
    <w:rsid w:val="007D2969"/>
    <w:rsid w:val="007D2EA2"/>
    <w:rsid w:val="007D30A3"/>
    <w:rsid w:val="007D3592"/>
    <w:rsid w:val="007D3897"/>
    <w:rsid w:val="007D3D27"/>
    <w:rsid w:val="007D3DFC"/>
    <w:rsid w:val="007D3FC1"/>
    <w:rsid w:val="007D42DC"/>
    <w:rsid w:val="007D42EF"/>
    <w:rsid w:val="007D44F6"/>
    <w:rsid w:val="007D5201"/>
    <w:rsid w:val="007D524D"/>
    <w:rsid w:val="007D53D4"/>
    <w:rsid w:val="007D5B27"/>
    <w:rsid w:val="007D5D0B"/>
    <w:rsid w:val="007D651D"/>
    <w:rsid w:val="007D6609"/>
    <w:rsid w:val="007D667A"/>
    <w:rsid w:val="007D6692"/>
    <w:rsid w:val="007D6BA7"/>
    <w:rsid w:val="007D6D51"/>
    <w:rsid w:val="007D7032"/>
    <w:rsid w:val="007D7200"/>
    <w:rsid w:val="007D7264"/>
    <w:rsid w:val="007D7373"/>
    <w:rsid w:val="007D73A7"/>
    <w:rsid w:val="007D74A9"/>
    <w:rsid w:val="007D7689"/>
    <w:rsid w:val="007D77FD"/>
    <w:rsid w:val="007D7A1E"/>
    <w:rsid w:val="007D7AF1"/>
    <w:rsid w:val="007D7DB9"/>
    <w:rsid w:val="007D7E03"/>
    <w:rsid w:val="007E0189"/>
    <w:rsid w:val="007E04DD"/>
    <w:rsid w:val="007E04EB"/>
    <w:rsid w:val="007E0EF6"/>
    <w:rsid w:val="007E0FD7"/>
    <w:rsid w:val="007E1868"/>
    <w:rsid w:val="007E1B0B"/>
    <w:rsid w:val="007E21A0"/>
    <w:rsid w:val="007E24DF"/>
    <w:rsid w:val="007E27AC"/>
    <w:rsid w:val="007E27C2"/>
    <w:rsid w:val="007E27CC"/>
    <w:rsid w:val="007E29D6"/>
    <w:rsid w:val="007E2B23"/>
    <w:rsid w:val="007E2CE1"/>
    <w:rsid w:val="007E2D69"/>
    <w:rsid w:val="007E2F31"/>
    <w:rsid w:val="007E3886"/>
    <w:rsid w:val="007E3986"/>
    <w:rsid w:val="007E3A27"/>
    <w:rsid w:val="007E3A62"/>
    <w:rsid w:val="007E3C06"/>
    <w:rsid w:val="007E3DBB"/>
    <w:rsid w:val="007E3F02"/>
    <w:rsid w:val="007E406C"/>
    <w:rsid w:val="007E42BC"/>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806"/>
    <w:rsid w:val="007E69FE"/>
    <w:rsid w:val="007E70FA"/>
    <w:rsid w:val="007E73FC"/>
    <w:rsid w:val="007E755B"/>
    <w:rsid w:val="007E7583"/>
    <w:rsid w:val="007E7873"/>
    <w:rsid w:val="007E7C52"/>
    <w:rsid w:val="007F008C"/>
    <w:rsid w:val="007F0A20"/>
    <w:rsid w:val="007F0A99"/>
    <w:rsid w:val="007F105C"/>
    <w:rsid w:val="007F106D"/>
    <w:rsid w:val="007F1150"/>
    <w:rsid w:val="007F1436"/>
    <w:rsid w:val="007F15C8"/>
    <w:rsid w:val="007F1909"/>
    <w:rsid w:val="007F1A7F"/>
    <w:rsid w:val="007F1CBA"/>
    <w:rsid w:val="007F1E83"/>
    <w:rsid w:val="007F246D"/>
    <w:rsid w:val="007F2A38"/>
    <w:rsid w:val="007F2CA8"/>
    <w:rsid w:val="007F3002"/>
    <w:rsid w:val="007F3059"/>
    <w:rsid w:val="007F33F1"/>
    <w:rsid w:val="007F34FC"/>
    <w:rsid w:val="007F350D"/>
    <w:rsid w:val="007F3535"/>
    <w:rsid w:val="007F3758"/>
    <w:rsid w:val="007F3B2F"/>
    <w:rsid w:val="007F3D81"/>
    <w:rsid w:val="007F3F96"/>
    <w:rsid w:val="007F4021"/>
    <w:rsid w:val="007F4C4F"/>
    <w:rsid w:val="007F4E92"/>
    <w:rsid w:val="007F5406"/>
    <w:rsid w:val="007F555E"/>
    <w:rsid w:val="007F57A4"/>
    <w:rsid w:val="007F598D"/>
    <w:rsid w:val="007F5B5C"/>
    <w:rsid w:val="007F5DC6"/>
    <w:rsid w:val="007F6080"/>
    <w:rsid w:val="007F6763"/>
    <w:rsid w:val="007F695B"/>
    <w:rsid w:val="007F747F"/>
    <w:rsid w:val="007F782D"/>
    <w:rsid w:val="007F7AA7"/>
    <w:rsid w:val="007F7CAD"/>
    <w:rsid w:val="007F7E50"/>
    <w:rsid w:val="007F7FD6"/>
    <w:rsid w:val="008003AC"/>
    <w:rsid w:val="008006E6"/>
    <w:rsid w:val="008006ED"/>
    <w:rsid w:val="00800969"/>
    <w:rsid w:val="00800CEC"/>
    <w:rsid w:val="00800DD1"/>
    <w:rsid w:val="00800DE0"/>
    <w:rsid w:val="0080127C"/>
    <w:rsid w:val="00801562"/>
    <w:rsid w:val="008016DB"/>
    <w:rsid w:val="00801727"/>
    <w:rsid w:val="0080199B"/>
    <w:rsid w:val="00801CF6"/>
    <w:rsid w:val="00801EA0"/>
    <w:rsid w:val="00801EEF"/>
    <w:rsid w:val="00801F61"/>
    <w:rsid w:val="0080215A"/>
    <w:rsid w:val="008023E4"/>
    <w:rsid w:val="0080250D"/>
    <w:rsid w:val="00802918"/>
    <w:rsid w:val="00802A22"/>
    <w:rsid w:val="00802B64"/>
    <w:rsid w:val="00802D90"/>
    <w:rsid w:val="00803074"/>
    <w:rsid w:val="008031DD"/>
    <w:rsid w:val="008039C0"/>
    <w:rsid w:val="008046B7"/>
    <w:rsid w:val="008047C7"/>
    <w:rsid w:val="00804A63"/>
    <w:rsid w:val="00804DCC"/>
    <w:rsid w:val="00804E53"/>
    <w:rsid w:val="0080537B"/>
    <w:rsid w:val="008055D6"/>
    <w:rsid w:val="00805661"/>
    <w:rsid w:val="00805700"/>
    <w:rsid w:val="00805D19"/>
    <w:rsid w:val="0080664C"/>
    <w:rsid w:val="0080671D"/>
    <w:rsid w:val="00806B5C"/>
    <w:rsid w:val="00806BFC"/>
    <w:rsid w:val="00806F31"/>
    <w:rsid w:val="00807172"/>
    <w:rsid w:val="008074AB"/>
    <w:rsid w:val="00807709"/>
    <w:rsid w:val="008078C6"/>
    <w:rsid w:val="008079C1"/>
    <w:rsid w:val="00807BB5"/>
    <w:rsid w:val="00807D95"/>
    <w:rsid w:val="00807DEB"/>
    <w:rsid w:val="00810309"/>
    <w:rsid w:val="0081039A"/>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8E0"/>
    <w:rsid w:val="00813C53"/>
    <w:rsid w:val="00813D84"/>
    <w:rsid w:val="00813E0F"/>
    <w:rsid w:val="00814341"/>
    <w:rsid w:val="0081472C"/>
    <w:rsid w:val="0081487E"/>
    <w:rsid w:val="00814C70"/>
    <w:rsid w:val="00814FA2"/>
    <w:rsid w:val="0081522D"/>
    <w:rsid w:val="008152DB"/>
    <w:rsid w:val="008152F4"/>
    <w:rsid w:val="00815584"/>
    <w:rsid w:val="008158FD"/>
    <w:rsid w:val="00815D1D"/>
    <w:rsid w:val="00815EF0"/>
    <w:rsid w:val="00816082"/>
    <w:rsid w:val="0081618D"/>
    <w:rsid w:val="00816310"/>
    <w:rsid w:val="008163F4"/>
    <w:rsid w:val="0081657B"/>
    <w:rsid w:val="0081678D"/>
    <w:rsid w:val="00816848"/>
    <w:rsid w:val="008168B3"/>
    <w:rsid w:val="00816A16"/>
    <w:rsid w:val="00816BB0"/>
    <w:rsid w:val="00816BCA"/>
    <w:rsid w:val="00816BF2"/>
    <w:rsid w:val="00816D7A"/>
    <w:rsid w:val="00816FB5"/>
    <w:rsid w:val="0081704B"/>
    <w:rsid w:val="00817327"/>
    <w:rsid w:val="00817910"/>
    <w:rsid w:val="008179B6"/>
    <w:rsid w:val="00817B52"/>
    <w:rsid w:val="00817EB9"/>
    <w:rsid w:val="00817FCE"/>
    <w:rsid w:val="00820315"/>
    <w:rsid w:val="00820B6D"/>
    <w:rsid w:val="00820D12"/>
    <w:rsid w:val="00820FD7"/>
    <w:rsid w:val="0082100A"/>
    <w:rsid w:val="00821049"/>
    <w:rsid w:val="008212E4"/>
    <w:rsid w:val="0082225B"/>
    <w:rsid w:val="008227E2"/>
    <w:rsid w:val="00822EE9"/>
    <w:rsid w:val="0082303F"/>
    <w:rsid w:val="0082309F"/>
    <w:rsid w:val="008235AD"/>
    <w:rsid w:val="008238CD"/>
    <w:rsid w:val="00823965"/>
    <w:rsid w:val="00823FBC"/>
    <w:rsid w:val="00824306"/>
    <w:rsid w:val="00824389"/>
    <w:rsid w:val="008243CE"/>
    <w:rsid w:val="008244B3"/>
    <w:rsid w:val="00824547"/>
    <w:rsid w:val="00824EB2"/>
    <w:rsid w:val="00824EEA"/>
    <w:rsid w:val="00824F86"/>
    <w:rsid w:val="0082548D"/>
    <w:rsid w:val="00825B2E"/>
    <w:rsid w:val="008260DE"/>
    <w:rsid w:val="00826163"/>
    <w:rsid w:val="00826562"/>
    <w:rsid w:val="00826BAC"/>
    <w:rsid w:val="00826FBC"/>
    <w:rsid w:val="008271D4"/>
    <w:rsid w:val="008275B3"/>
    <w:rsid w:val="00827A15"/>
    <w:rsid w:val="00827B4F"/>
    <w:rsid w:val="00827FE7"/>
    <w:rsid w:val="0083025B"/>
    <w:rsid w:val="008303D4"/>
    <w:rsid w:val="008305A8"/>
    <w:rsid w:val="008305C6"/>
    <w:rsid w:val="008307CC"/>
    <w:rsid w:val="00830A77"/>
    <w:rsid w:val="00830CEB"/>
    <w:rsid w:val="0083115F"/>
    <w:rsid w:val="00831415"/>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5184"/>
    <w:rsid w:val="008351F7"/>
    <w:rsid w:val="00835607"/>
    <w:rsid w:val="008359B6"/>
    <w:rsid w:val="00835D7B"/>
    <w:rsid w:val="00835D87"/>
    <w:rsid w:val="00836377"/>
    <w:rsid w:val="0083649B"/>
    <w:rsid w:val="0083653A"/>
    <w:rsid w:val="008365FC"/>
    <w:rsid w:val="008365FF"/>
    <w:rsid w:val="008366F8"/>
    <w:rsid w:val="0083681C"/>
    <w:rsid w:val="008369A1"/>
    <w:rsid w:val="00836F42"/>
    <w:rsid w:val="00837446"/>
    <w:rsid w:val="0083771F"/>
    <w:rsid w:val="008377BD"/>
    <w:rsid w:val="00837810"/>
    <w:rsid w:val="00837AC9"/>
    <w:rsid w:val="00837B78"/>
    <w:rsid w:val="00840208"/>
    <w:rsid w:val="00840312"/>
    <w:rsid w:val="00840696"/>
    <w:rsid w:val="0084089A"/>
    <w:rsid w:val="00840AAA"/>
    <w:rsid w:val="00840D2E"/>
    <w:rsid w:val="00840E65"/>
    <w:rsid w:val="00841011"/>
    <w:rsid w:val="00841412"/>
    <w:rsid w:val="00841462"/>
    <w:rsid w:val="00841737"/>
    <w:rsid w:val="008417B8"/>
    <w:rsid w:val="00841AFD"/>
    <w:rsid w:val="00841B9D"/>
    <w:rsid w:val="00842091"/>
    <w:rsid w:val="00842571"/>
    <w:rsid w:val="0084266E"/>
    <w:rsid w:val="008426B6"/>
    <w:rsid w:val="008433BB"/>
    <w:rsid w:val="0084340E"/>
    <w:rsid w:val="0084343D"/>
    <w:rsid w:val="00843888"/>
    <w:rsid w:val="00843938"/>
    <w:rsid w:val="00843959"/>
    <w:rsid w:val="00843E62"/>
    <w:rsid w:val="00843EA4"/>
    <w:rsid w:val="0084420C"/>
    <w:rsid w:val="0084466C"/>
    <w:rsid w:val="00844C35"/>
    <w:rsid w:val="008451C6"/>
    <w:rsid w:val="00845502"/>
    <w:rsid w:val="0084555B"/>
    <w:rsid w:val="0084562C"/>
    <w:rsid w:val="00845D6E"/>
    <w:rsid w:val="0084607E"/>
    <w:rsid w:val="00846242"/>
    <w:rsid w:val="00846430"/>
    <w:rsid w:val="00846585"/>
    <w:rsid w:val="00846B59"/>
    <w:rsid w:val="00846DB7"/>
    <w:rsid w:val="00846DD0"/>
    <w:rsid w:val="008470F2"/>
    <w:rsid w:val="0084751E"/>
    <w:rsid w:val="00847577"/>
    <w:rsid w:val="00847883"/>
    <w:rsid w:val="00847DC6"/>
    <w:rsid w:val="00847F36"/>
    <w:rsid w:val="008503FB"/>
    <w:rsid w:val="008505F1"/>
    <w:rsid w:val="00850757"/>
    <w:rsid w:val="008508F1"/>
    <w:rsid w:val="008508FE"/>
    <w:rsid w:val="00850DCE"/>
    <w:rsid w:val="00850F58"/>
    <w:rsid w:val="008512EC"/>
    <w:rsid w:val="00851386"/>
    <w:rsid w:val="00851413"/>
    <w:rsid w:val="0085145F"/>
    <w:rsid w:val="008519F1"/>
    <w:rsid w:val="00851A29"/>
    <w:rsid w:val="00851A2E"/>
    <w:rsid w:val="00851B85"/>
    <w:rsid w:val="00851D0E"/>
    <w:rsid w:val="00851DB5"/>
    <w:rsid w:val="00851EA1"/>
    <w:rsid w:val="00852087"/>
    <w:rsid w:val="00852395"/>
    <w:rsid w:val="008525B3"/>
    <w:rsid w:val="0085275D"/>
    <w:rsid w:val="00852A54"/>
    <w:rsid w:val="00852A96"/>
    <w:rsid w:val="00852D51"/>
    <w:rsid w:val="00852DD0"/>
    <w:rsid w:val="00852F12"/>
    <w:rsid w:val="00852F9C"/>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52"/>
    <w:rsid w:val="00855BCF"/>
    <w:rsid w:val="008561B3"/>
    <w:rsid w:val="00856BBD"/>
    <w:rsid w:val="00856DCF"/>
    <w:rsid w:val="00856FA1"/>
    <w:rsid w:val="008570CF"/>
    <w:rsid w:val="0085718D"/>
    <w:rsid w:val="00857A47"/>
    <w:rsid w:val="00857AFB"/>
    <w:rsid w:val="00857B5A"/>
    <w:rsid w:val="00857C3C"/>
    <w:rsid w:val="00857C9A"/>
    <w:rsid w:val="00857F0B"/>
    <w:rsid w:val="00860040"/>
    <w:rsid w:val="00860A65"/>
    <w:rsid w:val="00860A68"/>
    <w:rsid w:val="00860B0F"/>
    <w:rsid w:val="00860C24"/>
    <w:rsid w:val="00860ED6"/>
    <w:rsid w:val="00861050"/>
    <w:rsid w:val="00861273"/>
    <w:rsid w:val="00861539"/>
    <w:rsid w:val="00862010"/>
    <w:rsid w:val="0086236F"/>
    <w:rsid w:val="00862426"/>
    <w:rsid w:val="00862724"/>
    <w:rsid w:val="00862B9A"/>
    <w:rsid w:val="00862C9A"/>
    <w:rsid w:val="00862D31"/>
    <w:rsid w:val="00862DA8"/>
    <w:rsid w:val="00862E40"/>
    <w:rsid w:val="00862F75"/>
    <w:rsid w:val="00863752"/>
    <w:rsid w:val="008638DE"/>
    <w:rsid w:val="00863949"/>
    <w:rsid w:val="00864043"/>
    <w:rsid w:val="008641AC"/>
    <w:rsid w:val="0086420A"/>
    <w:rsid w:val="008645D6"/>
    <w:rsid w:val="00864662"/>
    <w:rsid w:val="00864CBD"/>
    <w:rsid w:val="008657AB"/>
    <w:rsid w:val="00865C05"/>
    <w:rsid w:val="00865C8E"/>
    <w:rsid w:val="00865DA2"/>
    <w:rsid w:val="008665AA"/>
    <w:rsid w:val="0086665A"/>
    <w:rsid w:val="00866841"/>
    <w:rsid w:val="0086693C"/>
    <w:rsid w:val="00866D5F"/>
    <w:rsid w:val="00866E26"/>
    <w:rsid w:val="0086780A"/>
    <w:rsid w:val="00867941"/>
    <w:rsid w:val="00867A03"/>
    <w:rsid w:val="00867E56"/>
    <w:rsid w:val="00867F29"/>
    <w:rsid w:val="00867F86"/>
    <w:rsid w:val="008703CF"/>
    <w:rsid w:val="00870612"/>
    <w:rsid w:val="00870666"/>
    <w:rsid w:val="00870820"/>
    <w:rsid w:val="00870988"/>
    <w:rsid w:val="00870ACC"/>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9B7"/>
    <w:rsid w:val="00872C97"/>
    <w:rsid w:val="00872D7C"/>
    <w:rsid w:val="00873025"/>
    <w:rsid w:val="00873523"/>
    <w:rsid w:val="00873700"/>
    <w:rsid w:val="0087375D"/>
    <w:rsid w:val="00873B38"/>
    <w:rsid w:val="00873DFF"/>
    <w:rsid w:val="00873EBC"/>
    <w:rsid w:val="00874822"/>
    <w:rsid w:val="0087482C"/>
    <w:rsid w:val="0087486F"/>
    <w:rsid w:val="0087499D"/>
    <w:rsid w:val="00874A6C"/>
    <w:rsid w:val="00874AD9"/>
    <w:rsid w:val="00874DCF"/>
    <w:rsid w:val="00874F57"/>
    <w:rsid w:val="00874FD8"/>
    <w:rsid w:val="00875255"/>
    <w:rsid w:val="0087527E"/>
    <w:rsid w:val="00875408"/>
    <w:rsid w:val="008755B4"/>
    <w:rsid w:val="00875798"/>
    <w:rsid w:val="008759B8"/>
    <w:rsid w:val="00875B3B"/>
    <w:rsid w:val="00875ED7"/>
    <w:rsid w:val="00875FC2"/>
    <w:rsid w:val="008767C3"/>
    <w:rsid w:val="00876808"/>
    <w:rsid w:val="00876B1F"/>
    <w:rsid w:val="00876B97"/>
    <w:rsid w:val="00876BA5"/>
    <w:rsid w:val="0087704D"/>
    <w:rsid w:val="008770F5"/>
    <w:rsid w:val="00877275"/>
    <w:rsid w:val="0087731A"/>
    <w:rsid w:val="0087738F"/>
    <w:rsid w:val="0087782F"/>
    <w:rsid w:val="00877926"/>
    <w:rsid w:val="00877979"/>
    <w:rsid w:val="00877BFC"/>
    <w:rsid w:val="008800D4"/>
    <w:rsid w:val="008803BD"/>
    <w:rsid w:val="00880ECF"/>
    <w:rsid w:val="00881292"/>
    <w:rsid w:val="0088129D"/>
    <w:rsid w:val="00881371"/>
    <w:rsid w:val="008814FB"/>
    <w:rsid w:val="00881503"/>
    <w:rsid w:val="0088159C"/>
    <w:rsid w:val="008816C1"/>
    <w:rsid w:val="00881793"/>
    <w:rsid w:val="00881A43"/>
    <w:rsid w:val="008822D4"/>
    <w:rsid w:val="0088249A"/>
    <w:rsid w:val="008825B0"/>
    <w:rsid w:val="008828EC"/>
    <w:rsid w:val="00882B85"/>
    <w:rsid w:val="00882C58"/>
    <w:rsid w:val="008832F4"/>
    <w:rsid w:val="008833DA"/>
    <w:rsid w:val="0088341F"/>
    <w:rsid w:val="00883447"/>
    <w:rsid w:val="00883643"/>
    <w:rsid w:val="00883A43"/>
    <w:rsid w:val="00884546"/>
    <w:rsid w:val="0088479B"/>
    <w:rsid w:val="00884A6F"/>
    <w:rsid w:val="00884A90"/>
    <w:rsid w:val="00884C5A"/>
    <w:rsid w:val="00884CC3"/>
    <w:rsid w:val="00884ED0"/>
    <w:rsid w:val="00884EDB"/>
    <w:rsid w:val="008856FE"/>
    <w:rsid w:val="008857A8"/>
    <w:rsid w:val="00885C28"/>
    <w:rsid w:val="00885F24"/>
    <w:rsid w:val="00886157"/>
    <w:rsid w:val="0088654F"/>
    <w:rsid w:val="008870AF"/>
    <w:rsid w:val="00887251"/>
    <w:rsid w:val="008872BD"/>
    <w:rsid w:val="008872C9"/>
    <w:rsid w:val="00887F51"/>
    <w:rsid w:val="0089017F"/>
    <w:rsid w:val="008903CE"/>
    <w:rsid w:val="008906F0"/>
    <w:rsid w:val="00890830"/>
    <w:rsid w:val="00890A3B"/>
    <w:rsid w:val="00890D4D"/>
    <w:rsid w:val="00891026"/>
    <w:rsid w:val="008911D5"/>
    <w:rsid w:val="00891234"/>
    <w:rsid w:val="008912D7"/>
    <w:rsid w:val="00891874"/>
    <w:rsid w:val="00891B2F"/>
    <w:rsid w:val="0089236C"/>
    <w:rsid w:val="00892539"/>
    <w:rsid w:val="0089273A"/>
    <w:rsid w:val="00892744"/>
    <w:rsid w:val="00892E13"/>
    <w:rsid w:val="00893007"/>
    <w:rsid w:val="00893658"/>
    <w:rsid w:val="0089464B"/>
    <w:rsid w:val="00894B74"/>
    <w:rsid w:val="00894E15"/>
    <w:rsid w:val="008955E3"/>
    <w:rsid w:val="008958CB"/>
    <w:rsid w:val="008959B4"/>
    <w:rsid w:val="00895A9B"/>
    <w:rsid w:val="00895BF0"/>
    <w:rsid w:val="00895DB4"/>
    <w:rsid w:val="008962DC"/>
    <w:rsid w:val="00896452"/>
    <w:rsid w:val="0089663F"/>
    <w:rsid w:val="00896F59"/>
    <w:rsid w:val="00896F72"/>
    <w:rsid w:val="00897024"/>
    <w:rsid w:val="00897505"/>
    <w:rsid w:val="00897CB8"/>
    <w:rsid w:val="00897D88"/>
    <w:rsid w:val="008A01F8"/>
    <w:rsid w:val="008A023F"/>
    <w:rsid w:val="008A046C"/>
    <w:rsid w:val="008A05B6"/>
    <w:rsid w:val="008A06A7"/>
    <w:rsid w:val="008A1431"/>
    <w:rsid w:val="008A1692"/>
    <w:rsid w:val="008A1C4F"/>
    <w:rsid w:val="008A1D54"/>
    <w:rsid w:val="008A1E99"/>
    <w:rsid w:val="008A22C4"/>
    <w:rsid w:val="008A24AA"/>
    <w:rsid w:val="008A26EA"/>
    <w:rsid w:val="008A2741"/>
    <w:rsid w:val="008A2910"/>
    <w:rsid w:val="008A3125"/>
    <w:rsid w:val="008A31D2"/>
    <w:rsid w:val="008A35A0"/>
    <w:rsid w:val="008A373B"/>
    <w:rsid w:val="008A3A03"/>
    <w:rsid w:val="008A3B91"/>
    <w:rsid w:val="008A4689"/>
    <w:rsid w:val="008A4710"/>
    <w:rsid w:val="008A4B78"/>
    <w:rsid w:val="008A4BD9"/>
    <w:rsid w:val="008A4E03"/>
    <w:rsid w:val="008A5343"/>
    <w:rsid w:val="008A562C"/>
    <w:rsid w:val="008A571C"/>
    <w:rsid w:val="008A5A26"/>
    <w:rsid w:val="008A5AD9"/>
    <w:rsid w:val="008A6684"/>
    <w:rsid w:val="008A66BE"/>
    <w:rsid w:val="008A6717"/>
    <w:rsid w:val="008A6B8C"/>
    <w:rsid w:val="008A7059"/>
    <w:rsid w:val="008A71CE"/>
    <w:rsid w:val="008A71EB"/>
    <w:rsid w:val="008B02BE"/>
    <w:rsid w:val="008B0F5E"/>
    <w:rsid w:val="008B10E5"/>
    <w:rsid w:val="008B1181"/>
    <w:rsid w:val="008B1241"/>
    <w:rsid w:val="008B1359"/>
    <w:rsid w:val="008B1758"/>
    <w:rsid w:val="008B18C7"/>
    <w:rsid w:val="008B1BC6"/>
    <w:rsid w:val="008B1FCB"/>
    <w:rsid w:val="008B2341"/>
    <w:rsid w:val="008B23B5"/>
    <w:rsid w:val="008B2BCC"/>
    <w:rsid w:val="008B2EC8"/>
    <w:rsid w:val="008B2F2D"/>
    <w:rsid w:val="008B304A"/>
    <w:rsid w:val="008B3765"/>
    <w:rsid w:val="008B3C1C"/>
    <w:rsid w:val="008B3FB9"/>
    <w:rsid w:val="008B4227"/>
    <w:rsid w:val="008B43CE"/>
    <w:rsid w:val="008B48CD"/>
    <w:rsid w:val="008B4C55"/>
    <w:rsid w:val="008B4D3E"/>
    <w:rsid w:val="008B4D69"/>
    <w:rsid w:val="008B4D9D"/>
    <w:rsid w:val="008B4F02"/>
    <w:rsid w:val="008B5701"/>
    <w:rsid w:val="008B5887"/>
    <w:rsid w:val="008B6087"/>
    <w:rsid w:val="008B62BE"/>
    <w:rsid w:val="008B63FE"/>
    <w:rsid w:val="008B66BF"/>
    <w:rsid w:val="008B6A29"/>
    <w:rsid w:val="008B6C52"/>
    <w:rsid w:val="008B7055"/>
    <w:rsid w:val="008B7102"/>
    <w:rsid w:val="008B7309"/>
    <w:rsid w:val="008B73A1"/>
    <w:rsid w:val="008B747D"/>
    <w:rsid w:val="008B768D"/>
    <w:rsid w:val="008B76E7"/>
    <w:rsid w:val="008B7C8A"/>
    <w:rsid w:val="008B7CC2"/>
    <w:rsid w:val="008B7F14"/>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3ED6"/>
    <w:rsid w:val="008C4076"/>
    <w:rsid w:val="008C43D0"/>
    <w:rsid w:val="008C466C"/>
    <w:rsid w:val="008C4928"/>
    <w:rsid w:val="008C4A3D"/>
    <w:rsid w:val="008C4D55"/>
    <w:rsid w:val="008C4F6B"/>
    <w:rsid w:val="008C4FAE"/>
    <w:rsid w:val="008C508A"/>
    <w:rsid w:val="008C581E"/>
    <w:rsid w:val="008C59DB"/>
    <w:rsid w:val="008C648F"/>
    <w:rsid w:val="008C69F0"/>
    <w:rsid w:val="008C6BBC"/>
    <w:rsid w:val="008C6BC7"/>
    <w:rsid w:val="008C6C0A"/>
    <w:rsid w:val="008C6C27"/>
    <w:rsid w:val="008C6D9C"/>
    <w:rsid w:val="008C6F95"/>
    <w:rsid w:val="008C7991"/>
    <w:rsid w:val="008C7B0F"/>
    <w:rsid w:val="008C7BCF"/>
    <w:rsid w:val="008C7BD5"/>
    <w:rsid w:val="008C7F76"/>
    <w:rsid w:val="008D00D2"/>
    <w:rsid w:val="008D014E"/>
    <w:rsid w:val="008D035E"/>
    <w:rsid w:val="008D042B"/>
    <w:rsid w:val="008D0521"/>
    <w:rsid w:val="008D0729"/>
    <w:rsid w:val="008D1261"/>
    <w:rsid w:val="008D14F8"/>
    <w:rsid w:val="008D1A4E"/>
    <w:rsid w:val="008D1BFB"/>
    <w:rsid w:val="008D1EF8"/>
    <w:rsid w:val="008D1F09"/>
    <w:rsid w:val="008D2080"/>
    <w:rsid w:val="008D24A5"/>
    <w:rsid w:val="008D31AA"/>
    <w:rsid w:val="008D355C"/>
    <w:rsid w:val="008D360C"/>
    <w:rsid w:val="008D3A8A"/>
    <w:rsid w:val="008D41F7"/>
    <w:rsid w:val="008D4893"/>
    <w:rsid w:val="008D4AAF"/>
    <w:rsid w:val="008D4AD9"/>
    <w:rsid w:val="008D4B36"/>
    <w:rsid w:val="008D4D56"/>
    <w:rsid w:val="008D4F89"/>
    <w:rsid w:val="008D5204"/>
    <w:rsid w:val="008D5259"/>
    <w:rsid w:val="008D5845"/>
    <w:rsid w:val="008D58EC"/>
    <w:rsid w:val="008D5A31"/>
    <w:rsid w:val="008D5DBF"/>
    <w:rsid w:val="008D6667"/>
    <w:rsid w:val="008D6C16"/>
    <w:rsid w:val="008D6CFE"/>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BF"/>
    <w:rsid w:val="008E0917"/>
    <w:rsid w:val="008E0B81"/>
    <w:rsid w:val="008E0C3F"/>
    <w:rsid w:val="008E0CC8"/>
    <w:rsid w:val="008E0DB1"/>
    <w:rsid w:val="008E10FE"/>
    <w:rsid w:val="008E12C0"/>
    <w:rsid w:val="008E1552"/>
    <w:rsid w:val="008E17F4"/>
    <w:rsid w:val="008E19A6"/>
    <w:rsid w:val="008E2027"/>
    <w:rsid w:val="008E255D"/>
    <w:rsid w:val="008E25DF"/>
    <w:rsid w:val="008E263A"/>
    <w:rsid w:val="008E267D"/>
    <w:rsid w:val="008E26C8"/>
    <w:rsid w:val="008E26F2"/>
    <w:rsid w:val="008E2E40"/>
    <w:rsid w:val="008E2EC8"/>
    <w:rsid w:val="008E3023"/>
    <w:rsid w:val="008E3576"/>
    <w:rsid w:val="008E35DC"/>
    <w:rsid w:val="008E375A"/>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956"/>
    <w:rsid w:val="008E6B79"/>
    <w:rsid w:val="008E7169"/>
    <w:rsid w:val="008E7512"/>
    <w:rsid w:val="008E771A"/>
    <w:rsid w:val="008E784A"/>
    <w:rsid w:val="008F0023"/>
    <w:rsid w:val="008F043A"/>
    <w:rsid w:val="008F093F"/>
    <w:rsid w:val="008F0A82"/>
    <w:rsid w:val="008F0D6B"/>
    <w:rsid w:val="008F1196"/>
    <w:rsid w:val="008F12DB"/>
    <w:rsid w:val="008F1AE0"/>
    <w:rsid w:val="008F1E25"/>
    <w:rsid w:val="008F25D7"/>
    <w:rsid w:val="008F26C8"/>
    <w:rsid w:val="008F2877"/>
    <w:rsid w:val="008F28DF"/>
    <w:rsid w:val="008F2C7C"/>
    <w:rsid w:val="008F2D07"/>
    <w:rsid w:val="008F2DB0"/>
    <w:rsid w:val="008F3009"/>
    <w:rsid w:val="008F3184"/>
    <w:rsid w:val="008F34F1"/>
    <w:rsid w:val="008F3895"/>
    <w:rsid w:val="008F3963"/>
    <w:rsid w:val="008F415D"/>
    <w:rsid w:val="008F4503"/>
    <w:rsid w:val="008F4505"/>
    <w:rsid w:val="008F4A2D"/>
    <w:rsid w:val="008F54D0"/>
    <w:rsid w:val="008F5D60"/>
    <w:rsid w:val="008F64FF"/>
    <w:rsid w:val="008F6592"/>
    <w:rsid w:val="008F6957"/>
    <w:rsid w:val="008F69DD"/>
    <w:rsid w:val="008F722F"/>
    <w:rsid w:val="008F74E5"/>
    <w:rsid w:val="008F74EE"/>
    <w:rsid w:val="008F764B"/>
    <w:rsid w:val="00900243"/>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3CC8"/>
    <w:rsid w:val="009041B6"/>
    <w:rsid w:val="0090421C"/>
    <w:rsid w:val="0090470D"/>
    <w:rsid w:val="00904EAC"/>
    <w:rsid w:val="0090503D"/>
    <w:rsid w:val="0090553E"/>
    <w:rsid w:val="009056FB"/>
    <w:rsid w:val="009058D2"/>
    <w:rsid w:val="00906411"/>
    <w:rsid w:val="00906578"/>
    <w:rsid w:val="00906821"/>
    <w:rsid w:val="00906CB1"/>
    <w:rsid w:val="00906D86"/>
    <w:rsid w:val="0090730C"/>
    <w:rsid w:val="00907520"/>
    <w:rsid w:val="0090763E"/>
    <w:rsid w:val="00907725"/>
    <w:rsid w:val="00907819"/>
    <w:rsid w:val="00907F2C"/>
    <w:rsid w:val="00907FA6"/>
    <w:rsid w:val="00910494"/>
    <w:rsid w:val="00910840"/>
    <w:rsid w:val="009108E9"/>
    <w:rsid w:val="00910AD8"/>
    <w:rsid w:val="00911712"/>
    <w:rsid w:val="00911B7A"/>
    <w:rsid w:val="00911C52"/>
    <w:rsid w:val="0091223D"/>
    <w:rsid w:val="00912246"/>
    <w:rsid w:val="0091230A"/>
    <w:rsid w:val="00912498"/>
    <w:rsid w:val="00912604"/>
    <w:rsid w:val="00912A91"/>
    <w:rsid w:val="00912AA4"/>
    <w:rsid w:val="00912E8D"/>
    <w:rsid w:val="00912FB2"/>
    <w:rsid w:val="0091306D"/>
    <w:rsid w:val="009132D8"/>
    <w:rsid w:val="009135C6"/>
    <w:rsid w:val="00913759"/>
    <w:rsid w:val="009137C0"/>
    <w:rsid w:val="00913B4C"/>
    <w:rsid w:val="00913C04"/>
    <w:rsid w:val="00913D29"/>
    <w:rsid w:val="00914199"/>
    <w:rsid w:val="009142BA"/>
    <w:rsid w:val="0091452D"/>
    <w:rsid w:val="0091464F"/>
    <w:rsid w:val="00915411"/>
    <w:rsid w:val="00915513"/>
    <w:rsid w:val="00915AEE"/>
    <w:rsid w:val="00915B22"/>
    <w:rsid w:val="00915EB0"/>
    <w:rsid w:val="00915FB9"/>
    <w:rsid w:val="00915FF0"/>
    <w:rsid w:val="00916170"/>
    <w:rsid w:val="00916596"/>
    <w:rsid w:val="009166B3"/>
    <w:rsid w:val="00916BD8"/>
    <w:rsid w:val="00916EF2"/>
    <w:rsid w:val="00917658"/>
    <w:rsid w:val="009178C8"/>
    <w:rsid w:val="00917CC5"/>
    <w:rsid w:val="00920188"/>
    <w:rsid w:val="009202B7"/>
    <w:rsid w:val="00920527"/>
    <w:rsid w:val="009205B2"/>
    <w:rsid w:val="0092082B"/>
    <w:rsid w:val="00920B4E"/>
    <w:rsid w:val="00920E65"/>
    <w:rsid w:val="00920FDC"/>
    <w:rsid w:val="0092126F"/>
    <w:rsid w:val="009214FF"/>
    <w:rsid w:val="00921C2A"/>
    <w:rsid w:val="00921D3C"/>
    <w:rsid w:val="009220B7"/>
    <w:rsid w:val="0092261D"/>
    <w:rsid w:val="009226A4"/>
    <w:rsid w:val="0092273E"/>
    <w:rsid w:val="009229B1"/>
    <w:rsid w:val="00922A5F"/>
    <w:rsid w:val="00922EDC"/>
    <w:rsid w:val="00922F12"/>
    <w:rsid w:val="00922FC9"/>
    <w:rsid w:val="00923742"/>
    <w:rsid w:val="00923827"/>
    <w:rsid w:val="00923C5D"/>
    <w:rsid w:val="00923EFF"/>
    <w:rsid w:val="00923F55"/>
    <w:rsid w:val="00924005"/>
    <w:rsid w:val="0092417C"/>
    <w:rsid w:val="00924321"/>
    <w:rsid w:val="009247A6"/>
    <w:rsid w:val="00924896"/>
    <w:rsid w:val="00924A23"/>
    <w:rsid w:val="00925447"/>
    <w:rsid w:val="0092574F"/>
    <w:rsid w:val="009258A3"/>
    <w:rsid w:val="00925AF1"/>
    <w:rsid w:val="00925B96"/>
    <w:rsid w:val="00925CC4"/>
    <w:rsid w:val="00925D5D"/>
    <w:rsid w:val="00926021"/>
    <w:rsid w:val="00926073"/>
    <w:rsid w:val="0092662C"/>
    <w:rsid w:val="00926806"/>
    <w:rsid w:val="009268FB"/>
    <w:rsid w:val="009269EC"/>
    <w:rsid w:val="00926A9B"/>
    <w:rsid w:val="00926BD2"/>
    <w:rsid w:val="009273EC"/>
    <w:rsid w:val="009274CF"/>
    <w:rsid w:val="00927877"/>
    <w:rsid w:val="00927BBF"/>
    <w:rsid w:val="00927CB3"/>
    <w:rsid w:val="00927D48"/>
    <w:rsid w:val="00927F75"/>
    <w:rsid w:val="00927F7F"/>
    <w:rsid w:val="00930044"/>
    <w:rsid w:val="0093017B"/>
    <w:rsid w:val="009302A0"/>
    <w:rsid w:val="0093057F"/>
    <w:rsid w:val="00930AB6"/>
    <w:rsid w:val="00930AFA"/>
    <w:rsid w:val="00930F2B"/>
    <w:rsid w:val="00931921"/>
    <w:rsid w:val="00931C3D"/>
    <w:rsid w:val="00931CD0"/>
    <w:rsid w:val="00931CE1"/>
    <w:rsid w:val="00932047"/>
    <w:rsid w:val="0093204B"/>
    <w:rsid w:val="0093235F"/>
    <w:rsid w:val="0093256F"/>
    <w:rsid w:val="00932C37"/>
    <w:rsid w:val="00932DA7"/>
    <w:rsid w:val="00933173"/>
    <w:rsid w:val="009334A5"/>
    <w:rsid w:val="009337BE"/>
    <w:rsid w:val="00933CF6"/>
    <w:rsid w:val="00933F34"/>
    <w:rsid w:val="009341A5"/>
    <w:rsid w:val="009341B2"/>
    <w:rsid w:val="00934277"/>
    <w:rsid w:val="00934345"/>
    <w:rsid w:val="0093459C"/>
    <w:rsid w:val="009349DD"/>
    <w:rsid w:val="00934AA0"/>
    <w:rsid w:val="00934EBE"/>
    <w:rsid w:val="0093525C"/>
    <w:rsid w:val="00935689"/>
    <w:rsid w:val="0093576E"/>
    <w:rsid w:val="0093577A"/>
    <w:rsid w:val="00935CAC"/>
    <w:rsid w:val="00935CC9"/>
    <w:rsid w:val="009361CA"/>
    <w:rsid w:val="00936236"/>
    <w:rsid w:val="00936400"/>
    <w:rsid w:val="0093682F"/>
    <w:rsid w:val="00936D01"/>
    <w:rsid w:val="00936F0E"/>
    <w:rsid w:val="00936FA1"/>
    <w:rsid w:val="0093717A"/>
    <w:rsid w:val="0093734F"/>
    <w:rsid w:val="00937716"/>
    <w:rsid w:val="00937749"/>
    <w:rsid w:val="0094017D"/>
    <w:rsid w:val="00940299"/>
    <w:rsid w:val="009403BD"/>
    <w:rsid w:val="009407A8"/>
    <w:rsid w:val="00940CA3"/>
    <w:rsid w:val="00940D71"/>
    <w:rsid w:val="00940D99"/>
    <w:rsid w:val="00940DC6"/>
    <w:rsid w:val="009411A4"/>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3076"/>
    <w:rsid w:val="0094378C"/>
    <w:rsid w:val="00943879"/>
    <w:rsid w:val="00943970"/>
    <w:rsid w:val="00943A68"/>
    <w:rsid w:val="00943CE5"/>
    <w:rsid w:val="00943D10"/>
    <w:rsid w:val="00943E96"/>
    <w:rsid w:val="00943F28"/>
    <w:rsid w:val="00943F80"/>
    <w:rsid w:val="00944067"/>
    <w:rsid w:val="0094446C"/>
    <w:rsid w:val="0094465B"/>
    <w:rsid w:val="009448F7"/>
    <w:rsid w:val="0094495A"/>
    <w:rsid w:val="009449C6"/>
    <w:rsid w:val="00944D61"/>
    <w:rsid w:val="00944DA5"/>
    <w:rsid w:val="00944F7F"/>
    <w:rsid w:val="0094576E"/>
    <w:rsid w:val="009457C7"/>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A07"/>
    <w:rsid w:val="00947FCF"/>
    <w:rsid w:val="009500A2"/>
    <w:rsid w:val="00950EAB"/>
    <w:rsid w:val="0095115B"/>
    <w:rsid w:val="0095166F"/>
    <w:rsid w:val="009516A2"/>
    <w:rsid w:val="00951ECB"/>
    <w:rsid w:val="0095209F"/>
    <w:rsid w:val="00952138"/>
    <w:rsid w:val="009523DF"/>
    <w:rsid w:val="0095258D"/>
    <w:rsid w:val="0095273C"/>
    <w:rsid w:val="009528CA"/>
    <w:rsid w:val="009529AA"/>
    <w:rsid w:val="00952EC7"/>
    <w:rsid w:val="009531D8"/>
    <w:rsid w:val="00953278"/>
    <w:rsid w:val="009532B3"/>
    <w:rsid w:val="00953321"/>
    <w:rsid w:val="00953434"/>
    <w:rsid w:val="0095346F"/>
    <w:rsid w:val="0095394D"/>
    <w:rsid w:val="00953AE1"/>
    <w:rsid w:val="00953B4F"/>
    <w:rsid w:val="00953C2C"/>
    <w:rsid w:val="00953E69"/>
    <w:rsid w:val="00953F76"/>
    <w:rsid w:val="00954134"/>
    <w:rsid w:val="0095413C"/>
    <w:rsid w:val="00954242"/>
    <w:rsid w:val="00954473"/>
    <w:rsid w:val="0095468D"/>
    <w:rsid w:val="00954692"/>
    <w:rsid w:val="0095494C"/>
    <w:rsid w:val="00954AFA"/>
    <w:rsid w:val="00954BCF"/>
    <w:rsid w:val="00954F88"/>
    <w:rsid w:val="009551A8"/>
    <w:rsid w:val="00955672"/>
    <w:rsid w:val="00955DBD"/>
    <w:rsid w:val="009560A8"/>
    <w:rsid w:val="009560DC"/>
    <w:rsid w:val="00956427"/>
    <w:rsid w:val="00956689"/>
    <w:rsid w:val="00956D94"/>
    <w:rsid w:val="00957263"/>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8"/>
    <w:rsid w:val="0096310D"/>
    <w:rsid w:val="00963113"/>
    <w:rsid w:val="00963285"/>
    <w:rsid w:val="0096347D"/>
    <w:rsid w:val="009636E4"/>
    <w:rsid w:val="009638A2"/>
    <w:rsid w:val="00963916"/>
    <w:rsid w:val="00963A2A"/>
    <w:rsid w:val="00963B67"/>
    <w:rsid w:val="00963BA0"/>
    <w:rsid w:val="00963D5F"/>
    <w:rsid w:val="009643AB"/>
    <w:rsid w:val="00964A54"/>
    <w:rsid w:val="00964B22"/>
    <w:rsid w:val="00965164"/>
    <w:rsid w:val="009653C5"/>
    <w:rsid w:val="00965568"/>
    <w:rsid w:val="00965839"/>
    <w:rsid w:val="00965930"/>
    <w:rsid w:val="00965A4E"/>
    <w:rsid w:val="00965A79"/>
    <w:rsid w:val="00965BAC"/>
    <w:rsid w:val="00965D5A"/>
    <w:rsid w:val="00965FED"/>
    <w:rsid w:val="00965FFC"/>
    <w:rsid w:val="0096607E"/>
    <w:rsid w:val="009660D4"/>
    <w:rsid w:val="0096623E"/>
    <w:rsid w:val="009662CF"/>
    <w:rsid w:val="009666B3"/>
    <w:rsid w:val="00966B1C"/>
    <w:rsid w:val="009671DE"/>
    <w:rsid w:val="009673CD"/>
    <w:rsid w:val="009676F3"/>
    <w:rsid w:val="009676FC"/>
    <w:rsid w:val="00967B3E"/>
    <w:rsid w:val="00967BB6"/>
    <w:rsid w:val="00967C5E"/>
    <w:rsid w:val="00967CAE"/>
    <w:rsid w:val="00970078"/>
    <w:rsid w:val="00970A4F"/>
    <w:rsid w:val="00970B33"/>
    <w:rsid w:val="00970B8B"/>
    <w:rsid w:val="00970C01"/>
    <w:rsid w:val="00971297"/>
    <w:rsid w:val="0097165A"/>
    <w:rsid w:val="009717AA"/>
    <w:rsid w:val="00971B98"/>
    <w:rsid w:val="00971D1B"/>
    <w:rsid w:val="00971D61"/>
    <w:rsid w:val="00971F15"/>
    <w:rsid w:val="009722EA"/>
    <w:rsid w:val="00972A19"/>
    <w:rsid w:val="00972C4A"/>
    <w:rsid w:val="009732AD"/>
    <w:rsid w:val="0097374F"/>
    <w:rsid w:val="00973B5B"/>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7CE"/>
    <w:rsid w:val="00976AC6"/>
    <w:rsid w:val="00976BCF"/>
    <w:rsid w:val="00976F73"/>
    <w:rsid w:val="00977AB0"/>
    <w:rsid w:val="00977D9D"/>
    <w:rsid w:val="009807A4"/>
    <w:rsid w:val="00980834"/>
    <w:rsid w:val="009809E7"/>
    <w:rsid w:val="00980B7F"/>
    <w:rsid w:val="009814E3"/>
    <w:rsid w:val="009816D9"/>
    <w:rsid w:val="009817F4"/>
    <w:rsid w:val="009818FC"/>
    <w:rsid w:val="00981BEC"/>
    <w:rsid w:val="00981D35"/>
    <w:rsid w:val="00981DFA"/>
    <w:rsid w:val="00982396"/>
    <w:rsid w:val="00982875"/>
    <w:rsid w:val="009831E3"/>
    <w:rsid w:val="009838C9"/>
    <w:rsid w:val="00983961"/>
    <w:rsid w:val="00984052"/>
    <w:rsid w:val="009846AF"/>
    <w:rsid w:val="00984762"/>
    <w:rsid w:val="0098487E"/>
    <w:rsid w:val="00984AED"/>
    <w:rsid w:val="00984CA7"/>
    <w:rsid w:val="00984E6C"/>
    <w:rsid w:val="00984F91"/>
    <w:rsid w:val="0098512C"/>
    <w:rsid w:val="00985174"/>
    <w:rsid w:val="0098544E"/>
    <w:rsid w:val="0098571A"/>
    <w:rsid w:val="00985C29"/>
    <w:rsid w:val="00985E97"/>
    <w:rsid w:val="0098601A"/>
    <w:rsid w:val="009861DB"/>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CA5"/>
    <w:rsid w:val="00990CAF"/>
    <w:rsid w:val="00990DAF"/>
    <w:rsid w:val="00991287"/>
    <w:rsid w:val="00991370"/>
    <w:rsid w:val="00991577"/>
    <w:rsid w:val="00991695"/>
    <w:rsid w:val="0099183F"/>
    <w:rsid w:val="00991AEE"/>
    <w:rsid w:val="00991BA0"/>
    <w:rsid w:val="0099261B"/>
    <w:rsid w:val="0099268A"/>
    <w:rsid w:val="009927F0"/>
    <w:rsid w:val="00992A34"/>
    <w:rsid w:val="00992D91"/>
    <w:rsid w:val="00992F02"/>
    <w:rsid w:val="00993463"/>
    <w:rsid w:val="0099373B"/>
    <w:rsid w:val="00993908"/>
    <w:rsid w:val="0099394B"/>
    <w:rsid w:val="00993A72"/>
    <w:rsid w:val="0099431B"/>
    <w:rsid w:val="009947F4"/>
    <w:rsid w:val="0099480F"/>
    <w:rsid w:val="0099495F"/>
    <w:rsid w:val="00994D63"/>
    <w:rsid w:val="00995012"/>
    <w:rsid w:val="0099517D"/>
    <w:rsid w:val="009954B8"/>
    <w:rsid w:val="00995584"/>
    <w:rsid w:val="00995729"/>
    <w:rsid w:val="009957B7"/>
    <w:rsid w:val="009959E6"/>
    <w:rsid w:val="009959F0"/>
    <w:rsid w:val="00995AB2"/>
    <w:rsid w:val="00995E19"/>
    <w:rsid w:val="00995F06"/>
    <w:rsid w:val="0099617F"/>
    <w:rsid w:val="00996265"/>
    <w:rsid w:val="0099644D"/>
    <w:rsid w:val="009965FC"/>
    <w:rsid w:val="0099664D"/>
    <w:rsid w:val="0099699A"/>
    <w:rsid w:val="009974CA"/>
    <w:rsid w:val="00997746"/>
    <w:rsid w:val="009A06DE"/>
    <w:rsid w:val="009A07CA"/>
    <w:rsid w:val="009A117E"/>
    <w:rsid w:val="009A125B"/>
    <w:rsid w:val="009A13A0"/>
    <w:rsid w:val="009A1450"/>
    <w:rsid w:val="009A14EB"/>
    <w:rsid w:val="009A159A"/>
    <w:rsid w:val="009A16BB"/>
    <w:rsid w:val="009A18AB"/>
    <w:rsid w:val="009A1A47"/>
    <w:rsid w:val="009A1A62"/>
    <w:rsid w:val="009A1C65"/>
    <w:rsid w:val="009A1CB4"/>
    <w:rsid w:val="009A1CD7"/>
    <w:rsid w:val="009A1F76"/>
    <w:rsid w:val="009A2156"/>
    <w:rsid w:val="009A222E"/>
    <w:rsid w:val="009A244B"/>
    <w:rsid w:val="009A24C3"/>
    <w:rsid w:val="009A285B"/>
    <w:rsid w:val="009A2EC6"/>
    <w:rsid w:val="009A2FDA"/>
    <w:rsid w:val="009A2FE1"/>
    <w:rsid w:val="009A3227"/>
    <w:rsid w:val="009A3310"/>
    <w:rsid w:val="009A341F"/>
    <w:rsid w:val="009A37B0"/>
    <w:rsid w:val="009A38F1"/>
    <w:rsid w:val="009A3B6D"/>
    <w:rsid w:val="009A3B91"/>
    <w:rsid w:val="009A4024"/>
    <w:rsid w:val="009A416D"/>
    <w:rsid w:val="009A4263"/>
    <w:rsid w:val="009A455A"/>
    <w:rsid w:val="009A4B50"/>
    <w:rsid w:val="009A54CC"/>
    <w:rsid w:val="009A5D04"/>
    <w:rsid w:val="009A5EC0"/>
    <w:rsid w:val="009A62ED"/>
    <w:rsid w:val="009A635C"/>
    <w:rsid w:val="009A6653"/>
    <w:rsid w:val="009A6A7A"/>
    <w:rsid w:val="009A7688"/>
    <w:rsid w:val="009A77DC"/>
    <w:rsid w:val="009B0126"/>
    <w:rsid w:val="009B013F"/>
    <w:rsid w:val="009B06F9"/>
    <w:rsid w:val="009B0760"/>
    <w:rsid w:val="009B08B8"/>
    <w:rsid w:val="009B0B81"/>
    <w:rsid w:val="009B0BA4"/>
    <w:rsid w:val="009B119F"/>
    <w:rsid w:val="009B125B"/>
    <w:rsid w:val="009B12B2"/>
    <w:rsid w:val="009B1438"/>
    <w:rsid w:val="009B1864"/>
    <w:rsid w:val="009B19D2"/>
    <w:rsid w:val="009B1EC0"/>
    <w:rsid w:val="009B21FC"/>
    <w:rsid w:val="009B24ED"/>
    <w:rsid w:val="009B253C"/>
    <w:rsid w:val="009B2A6A"/>
    <w:rsid w:val="009B2C69"/>
    <w:rsid w:val="009B327B"/>
    <w:rsid w:val="009B39C1"/>
    <w:rsid w:val="009B3A68"/>
    <w:rsid w:val="009B4249"/>
    <w:rsid w:val="009B44B5"/>
    <w:rsid w:val="009B47FB"/>
    <w:rsid w:val="009B4AF4"/>
    <w:rsid w:val="009B4D6D"/>
    <w:rsid w:val="009B56A5"/>
    <w:rsid w:val="009B57FD"/>
    <w:rsid w:val="009B6177"/>
    <w:rsid w:val="009B64A6"/>
    <w:rsid w:val="009B6518"/>
    <w:rsid w:val="009B6646"/>
    <w:rsid w:val="009B66E9"/>
    <w:rsid w:val="009B6C98"/>
    <w:rsid w:val="009B6FE9"/>
    <w:rsid w:val="009B702A"/>
    <w:rsid w:val="009B708E"/>
    <w:rsid w:val="009B70D3"/>
    <w:rsid w:val="009B70E7"/>
    <w:rsid w:val="009B7419"/>
    <w:rsid w:val="009B76E0"/>
    <w:rsid w:val="009B7921"/>
    <w:rsid w:val="009B7A8B"/>
    <w:rsid w:val="009B7E86"/>
    <w:rsid w:val="009C027F"/>
    <w:rsid w:val="009C03B7"/>
    <w:rsid w:val="009C0766"/>
    <w:rsid w:val="009C07D1"/>
    <w:rsid w:val="009C08A8"/>
    <w:rsid w:val="009C0B7C"/>
    <w:rsid w:val="009C0BC4"/>
    <w:rsid w:val="009C0E6B"/>
    <w:rsid w:val="009C1002"/>
    <w:rsid w:val="009C10FD"/>
    <w:rsid w:val="009C160E"/>
    <w:rsid w:val="009C1B5B"/>
    <w:rsid w:val="009C1CDC"/>
    <w:rsid w:val="009C1D5E"/>
    <w:rsid w:val="009C2071"/>
    <w:rsid w:val="009C22D0"/>
    <w:rsid w:val="009C2458"/>
    <w:rsid w:val="009C2775"/>
    <w:rsid w:val="009C2936"/>
    <w:rsid w:val="009C2E3E"/>
    <w:rsid w:val="009C30AB"/>
    <w:rsid w:val="009C3174"/>
    <w:rsid w:val="009C31EC"/>
    <w:rsid w:val="009C34CC"/>
    <w:rsid w:val="009C3DDB"/>
    <w:rsid w:val="009C3E2A"/>
    <w:rsid w:val="009C40CB"/>
    <w:rsid w:val="009C4194"/>
    <w:rsid w:val="009C47C5"/>
    <w:rsid w:val="009C496A"/>
    <w:rsid w:val="009C4BB6"/>
    <w:rsid w:val="009C4C13"/>
    <w:rsid w:val="009C51F3"/>
    <w:rsid w:val="009C529E"/>
    <w:rsid w:val="009C55F6"/>
    <w:rsid w:val="009C5AC6"/>
    <w:rsid w:val="009C5B93"/>
    <w:rsid w:val="009C5D50"/>
    <w:rsid w:val="009C5E31"/>
    <w:rsid w:val="009C5EB3"/>
    <w:rsid w:val="009C60AA"/>
    <w:rsid w:val="009C6483"/>
    <w:rsid w:val="009C65AA"/>
    <w:rsid w:val="009C6797"/>
    <w:rsid w:val="009C67BD"/>
    <w:rsid w:val="009C6DAA"/>
    <w:rsid w:val="009C6F55"/>
    <w:rsid w:val="009C70B1"/>
    <w:rsid w:val="009C7184"/>
    <w:rsid w:val="009C71E3"/>
    <w:rsid w:val="009C723A"/>
    <w:rsid w:val="009C73A4"/>
    <w:rsid w:val="009C74BF"/>
    <w:rsid w:val="009C75BD"/>
    <w:rsid w:val="009C7607"/>
    <w:rsid w:val="009C76AA"/>
    <w:rsid w:val="009C77F7"/>
    <w:rsid w:val="009C7900"/>
    <w:rsid w:val="009C7BF0"/>
    <w:rsid w:val="009D00F6"/>
    <w:rsid w:val="009D0261"/>
    <w:rsid w:val="009D03DE"/>
    <w:rsid w:val="009D063E"/>
    <w:rsid w:val="009D0E09"/>
    <w:rsid w:val="009D0E8C"/>
    <w:rsid w:val="009D1070"/>
    <w:rsid w:val="009D12FE"/>
    <w:rsid w:val="009D148F"/>
    <w:rsid w:val="009D1662"/>
    <w:rsid w:val="009D1772"/>
    <w:rsid w:val="009D1AB3"/>
    <w:rsid w:val="009D2340"/>
    <w:rsid w:val="009D27A7"/>
    <w:rsid w:val="009D2989"/>
    <w:rsid w:val="009D299F"/>
    <w:rsid w:val="009D2C3A"/>
    <w:rsid w:val="009D2EB1"/>
    <w:rsid w:val="009D3FC1"/>
    <w:rsid w:val="009D4075"/>
    <w:rsid w:val="009D40FB"/>
    <w:rsid w:val="009D43C3"/>
    <w:rsid w:val="009D4593"/>
    <w:rsid w:val="009D504E"/>
    <w:rsid w:val="009D5318"/>
    <w:rsid w:val="009D5380"/>
    <w:rsid w:val="009D5C28"/>
    <w:rsid w:val="009D651C"/>
    <w:rsid w:val="009D68B3"/>
    <w:rsid w:val="009D6914"/>
    <w:rsid w:val="009D7238"/>
    <w:rsid w:val="009D73DF"/>
    <w:rsid w:val="009D75F6"/>
    <w:rsid w:val="009D7812"/>
    <w:rsid w:val="009D79F1"/>
    <w:rsid w:val="009E0072"/>
    <w:rsid w:val="009E015A"/>
    <w:rsid w:val="009E0232"/>
    <w:rsid w:val="009E04DB"/>
    <w:rsid w:val="009E09C9"/>
    <w:rsid w:val="009E0E4D"/>
    <w:rsid w:val="009E12BE"/>
    <w:rsid w:val="009E191D"/>
    <w:rsid w:val="009E19B0"/>
    <w:rsid w:val="009E19B3"/>
    <w:rsid w:val="009E22EA"/>
    <w:rsid w:val="009E2765"/>
    <w:rsid w:val="009E2C85"/>
    <w:rsid w:val="009E2D06"/>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DE5"/>
    <w:rsid w:val="009E63D5"/>
    <w:rsid w:val="009E63FC"/>
    <w:rsid w:val="009E68B4"/>
    <w:rsid w:val="009E6E98"/>
    <w:rsid w:val="009E6E9B"/>
    <w:rsid w:val="009E6F4A"/>
    <w:rsid w:val="009E727A"/>
    <w:rsid w:val="009E7909"/>
    <w:rsid w:val="009E792E"/>
    <w:rsid w:val="009F047B"/>
    <w:rsid w:val="009F062A"/>
    <w:rsid w:val="009F083B"/>
    <w:rsid w:val="009F0BDB"/>
    <w:rsid w:val="009F0EA5"/>
    <w:rsid w:val="009F0FD3"/>
    <w:rsid w:val="009F1553"/>
    <w:rsid w:val="009F1726"/>
    <w:rsid w:val="009F1990"/>
    <w:rsid w:val="009F1D93"/>
    <w:rsid w:val="009F20C6"/>
    <w:rsid w:val="009F22E4"/>
    <w:rsid w:val="009F232D"/>
    <w:rsid w:val="009F23CF"/>
    <w:rsid w:val="009F2642"/>
    <w:rsid w:val="009F29F3"/>
    <w:rsid w:val="009F2E2B"/>
    <w:rsid w:val="009F3163"/>
    <w:rsid w:val="009F37E3"/>
    <w:rsid w:val="009F401A"/>
    <w:rsid w:val="009F4417"/>
    <w:rsid w:val="009F44C9"/>
    <w:rsid w:val="009F4D33"/>
    <w:rsid w:val="009F4F97"/>
    <w:rsid w:val="009F532C"/>
    <w:rsid w:val="009F5883"/>
    <w:rsid w:val="009F5B7F"/>
    <w:rsid w:val="009F611A"/>
    <w:rsid w:val="009F61F2"/>
    <w:rsid w:val="009F66FC"/>
    <w:rsid w:val="009F6CA4"/>
    <w:rsid w:val="009F6E82"/>
    <w:rsid w:val="009F73F1"/>
    <w:rsid w:val="009F77F0"/>
    <w:rsid w:val="009F7A8B"/>
    <w:rsid w:val="009F7D5A"/>
    <w:rsid w:val="00A001BE"/>
    <w:rsid w:val="00A00361"/>
    <w:rsid w:val="00A00830"/>
    <w:rsid w:val="00A00961"/>
    <w:rsid w:val="00A00D6C"/>
    <w:rsid w:val="00A0105D"/>
    <w:rsid w:val="00A01522"/>
    <w:rsid w:val="00A01676"/>
    <w:rsid w:val="00A01A07"/>
    <w:rsid w:val="00A01AE4"/>
    <w:rsid w:val="00A01CA6"/>
    <w:rsid w:val="00A020BD"/>
    <w:rsid w:val="00A02139"/>
    <w:rsid w:val="00A0257B"/>
    <w:rsid w:val="00A026CC"/>
    <w:rsid w:val="00A0289C"/>
    <w:rsid w:val="00A02C60"/>
    <w:rsid w:val="00A0300D"/>
    <w:rsid w:val="00A038B5"/>
    <w:rsid w:val="00A0414F"/>
    <w:rsid w:val="00A042E1"/>
    <w:rsid w:val="00A04926"/>
    <w:rsid w:val="00A04991"/>
    <w:rsid w:val="00A05087"/>
    <w:rsid w:val="00A0542F"/>
    <w:rsid w:val="00A0550C"/>
    <w:rsid w:val="00A05578"/>
    <w:rsid w:val="00A0595D"/>
    <w:rsid w:val="00A05C84"/>
    <w:rsid w:val="00A0649A"/>
    <w:rsid w:val="00A065B4"/>
    <w:rsid w:val="00A068E2"/>
    <w:rsid w:val="00A06AC6"/>
    <w:rsid w:val="00A06C54"/>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95"/>
    <w:rsid w:val="00A128E7"/>
    <w:rsid w:val="00A128FE"/>
    <w:rsid w:val="00A12D86"/>
    <w:rsid w:val="00A12D95"/>
    <w:rsid w:val="00A12EDD"/>
    <w:rsid w:val="00A136D7"/>
    <w:rsid w:val="00A137D0"/>
    <w:rsid w:val="00A13924"/>
    <w:rsid w:val="00A13B52"/>
    <w:rsid w:val="00A143AB"/>
    <w:rsid w:val="00A1456C"/>
    <w:rsid w:val="00A145D4"/>
    <w:rsid w:val="00A1462B"/>
    <w:rsid w:val="00A149A2"/>
    <w:rsid w:val="00A14CF5"/>
    <w:rsid w:val="00A15026"/>
    <w:rsid w:val="00A150EC"/>
    <w:rsid w:val="00A152BB"/>
    <w:rsid w:val="00A15749"/>
    <w:rsid w:val="00A15F4B"/>
    <w:rsid w:val="00A1615F"/>
    <w:rsid w:val="00A16639"/>
    <w:rsid w:val="00A16871"/>
    <w:rsid w:val="00A16A49"/>
    <w:rsid w:val="00A16A71"/>
    <w:rsid w:val="00A16EBA"/>
    <w:rsid w:val="00A17736"/>
    <w:rsid w:val="00A2054D"/>
    <w:rsid w:val="00A205BB"/>
    <w:rsid w:val="00A20616"/>
    <w:rsid w:val="00A2066F"/>
    <w:rsid w:val="00A208F0"/>
    <w:rsid w:val="00A20940"/>
    <w:rsid w:val="00A20C4A"/>
    <w:rsid w:val="00A20D38"/>
    <w:rsid w:val="00A211EA"/>
    <w:rsid w:val="00A21836"/>
    <w:rsid w:val="00A2184D"/>
    <w:rsid w:val="00A2194D"/>
    <w:rsid w:val="00A22253"/>
    <w:rsid w:val="00A222AF"/>
    <w:rsid w:val="00A23059"/>
    <w:rsid w:val="00A231E5"/>
    <w:rsid w:val="00A231F8"/>
    <w:rsid w:val="00A23281"/>
    <w:rsid w:val="00A234B5"/>
    <w:rsid w:val="00A238E9"/>
    <w:rsid w:val="00A23C71"/>
    <w:rsid w:val="00A23E74"/>
    <w:rsid w:val="00A23FC9"/>
    <w:rsid w:val="00A24288"/>
    <w:rsid w:val="00A24360"/>
    <w:rsid w:val="00A24462"/>
    <w:rsid w:val="00A249EA"/>
    <w:rsid w:val="00A24AAC"/>
    <w:rsid w:val="00A24BD9"/>
    <w:rsid w:val="00A24D1E"/>
    <w:rsid w:val="00A24FB1"/>
    <w:rsid w:val="00A25024"/>
    <w:rsid w:val="00A251D5"/>
    <w:rsid w:val="00A2533F"/>
    <w:rsid w:val="00A25822"/>
    <w:rsid w:val="00A25CE2"/>
    <w:rsid w:val="00A261CE"/>
    <w:rsid w:val="00A262F2"/>
    <w:rsid w:val="00A2648E"/>
    <w:rsid w:val="00A265E1"/>
    <w:rsid w:val="00A26718"/>
    <w:rsid w:val="00A26892"/>
    <w:rsid w:val="00A268DA"/>
    <w:rsid w:val="00A2699D"/>
    <w:rsid w:val="00A27447"/>
    <w:rsid w:val="00A276B7"/>
    <w:rsid w:val="00A276E4"/>
    <w:rsid w:val="00A27763"/>
    <w:rsid w:val="00A2776A"/>
    <w:rsid w:val="00A279ED"/>
    <w:rsid w:val="00A27CE8"/>
    <w:rsid w:val="00A27D1C"/>
    <w:rsid w:val="00A302BB"/>
    <w:rsid w:val="00A30B36"/>
    <w:rsid w:val="00A3122E"/>
    <w:rsid w:val="00A31414"/>
    <w:rsid w:val="00A31440"/>
    <w:rsid w:val="00A3193D"/>
    <w:rsid w:val="00A31B9D"/>
    <w:rsid w:val="00A31D26"/>
    <w:rsid w:val="00A31FF1"/>
    <w:rsid w:val="00A32564"/>
    <w:rsid w:val="00A32C6E"/>
    <w:rsid w:val="00A32D05"/>
    <w:rsid w:val="00A32FCF"/>
    <w:rsid w:val="00A33015"/>
    <w:rsid w:val="00A33164"/>
    <w:rsid w:val="00A333A2"/>
    <w:rsid w:val="00A333BC"/>
    <w:rsid w:val="00A334EF"/>
    <w:rsid w:val="00A3351C"/>
    <w:rsid w:val="00A336C3"/>
    <w:rsid w:val="00A337CF"/>
    <w:rsid w:val="00A33970"/>
    <w:rsid w:val="00A33A0A"/>
    <w:rsid w:val="00A33B80"/>
    <w:rsid w:val="00A33F3F"/>
    <w:rsid w:val="00A342C5"/>
    <w:rsid w:val="00A349A1"/>
    <w:rsid w:val="00A350B1"/>
    <w:rsid w:val="00A35281"/>
    <w:rsid w:val="00A352EA"/>
    <w:rsid w:val="00A3563E"/>
    <w:rsid w:val="00A35647"/>
    <w:rsid w:val="00A35EBF"/>
    <w:rsid w:val="00A3625B"/>
    <w:rsid w:val="00A3627E"/>
    <w:rsid w:val="00A362F4"/>
    <w:rsid w:val="00A36820"/>
    <w:rsid w:val="00A36BAA"/>
    <w:rsid w:val="00A36F77"/>
    <w:rsid w:val="00A37569"/>
    <w:rsid w:val="00A3768E"/>
    <w:rsid w:val="00A378CB"/>
    <w:rsid w:val="00A37C27"/>
    <w:rsid w:val="00A37CAF"/>
    <w:rsid w:val="00A40022"/>
    <w:rsid w:val="00A400DB"/>
    <w:rsid w:val="00A40166"/>
    <w:rsid w:val="00A40187"/>
    <w:rsid w:val="00A40371"/>
    <w:rsid w:val="00A4083A"/>
    <w:rsid w:val="00A409E1"/>
    <w:rsid w:val="00A40DA8"/>
    <w:rsid w:val="00A40F95"/>
    <w:rsid w:val="00A41237"/>
    <w:rsid w:val="00A4135C"/>
    <w:rsid w:val="00A41851"/>
    <w:rsid w:val="00A41913"/>
    <w:rsid w:val="00A41A12"/>
    <w:rsid w:val="00A41C93"/>
    <w:rsid w:val="00A41EDA"/>
    <w:rsid w:val="00A42087"/>
    <w:rsid w:val="00A42646"/>
    <w:rsid w:val="00A42C60"/>
    <w:rsid w:val="00A42D9C"/>
    <w:rsid w:val="00A42E0E"/>
    <w:rsid w:val="00A42F67"/>
    <w:rsid w:val="00A43083"/>
    <w:rsid w:val="00A4334F"/>
    <w:rsid w:val="00A433A5"/>
    <w:rsid w:val="00A43472"/>
    <w:rsid w:val="00A4395F"/>
    <w:rsid w:val="00A43ADA"/>
    <w:rsid w:val="00A43D45"/>
    <w:rsid w:val="00A43D9C"/>
    <w:rsid w:val="00A43E39"/>
    <w:rsid w:val="00A43E4C"/>
    <w:rsid w:val="00A4405D"/>
    <w:rsid w:val="00A4421B"/>
    <w:rsid w:val="00A44762"/>
    <w:rsid w:val="00A44808"/>
    <w:rsid w:val="00A44BA6"/>
    <w:rsid w:val="00A44BBC"/>
    <w:rsid w:val="00A44C4E"/>
    <w:rsid w:val="00A45013"/>
    <w:rsid w:val="00A452ED"/>
    <w:rsid w:val="00A45496"/>
    <w:rsid w:val="00A4596F"/>
    <w:rsid w:val="00A45AD5"/>
    <w:rsid w:val="00A4611F"/>
    <w:rsid w:val="00A467D4"/>
    <w:rsid w:val="00A467FD"/>
    <w:rsid w:val="00A46D08"/>
    <w:rsid w:val="00A471AF"/>
    <w:rsid w:val="00A47373"/>
    <w:rsid w:val="00A4796C"/>
    <w:rsid w:val="00A47A1A"/>
    <w:rsid w:val="00A47A2F"/>
    <w:rsid w:val="00A47C74"/>
    <w:rsid w:val="00A47E74"/>
    <w:rsid w:val="00A501C9"/>
    <w:rsid w:val="00A502FE"/>
    <w:rsid w:val="00A5030F"/>
    <w:rsid w:val="00A503FB"/>
    <w:rsid w:val="00A50B6B"/>
    <w:rsid w:val="00A50EFD"/>
    <w:rsid w:val="00A50F99"/>
    <w:rsid w:val="00A51044"/>
    <w:rsid w:val="00A51357"/>
    <w:rsid w:val="00A5184F"/>
    <w:rsid w:val="00A51887"/>
    <w:rsid w:val="00A51D2D"/>
    <w:rsid w:val="00A51E6C"/>
    <w:rsid w:val="00A5209F"/>
    <w:rsid w:val="00A5245C"/>
    <w:rsid w:val="00A52685"/>
    <w:rsid w:val="00A5295E"/>
    <w:rsid w:val="00A52D2E"/>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309"/>
    <w:rsid w:val="00A558F8"/>
    <w:rsid w:val="00A55CC2"/>
    <w:rsid w:val="00A55D8D"/>
    <w:rsid w:val="00A56027"/>
    <w:rsid w:val="00A560D2"/>
    <w:rsid w:val="00A561AB"/>
    <w:rsid w:val="00A563D0"/>
    <w:rsid w:val="00A565A7"/>
    <w:rsid w:val="00A56674"/>
    <w:rsid w:val="00A566B2"/>
    <w:rsid w:val="00A56BE5"/>
    <w:rsid w:val="00A57069"/>
    <w:rsid w:val="00A5721D"/>
    <w:rsid w:val="00A6003E"/>
    <w:rsid w:val="00A60078"/>
    <w:rsid w:val="00A601BF"/>
    <w:rsid w:val="00A6045E"/>
    <w:rsid w:val="00A604F6"/>
    <w:rsid w:val="00A607C2"/>
    <w:rsid w:val="00A618F7"/>
    <w:rsid w:val="00A62AA0"/>
    <w:rsid w:val="00A62CD7"/>
    <w:rsid w:val="00A62EB4"/>
    <w:rsid w:val="00A6304A"/>
    <w:rsid w:val="00A63ABF"/>
    <w:rsid w:val="00A63C59"/>
    <w:rsid w:val="00A63CA0"/>
    <w:rsid w:val="00A63EA9"/>
    <w:rsid w:val="00A6443A"/>
    <w:rsid w:val="00A649D9"/>
    <w:rsid w:val="00A64F1A"/>
    <w:rsid w:val="00A65086"/>
    <w:rsid w:val="00A6508D"/>
    <w:rsid w:val="00A65B56"/>
    <w:rsid w:val="00A65F3D"/>
    <w:rsid w:val="00A661F2"/>
    <w:rsid w:val="00A663AF"/>
    <w:rsid w:val="00A66610"/>
    <w:rsid w:val="00A66773"/>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00D"/>
    <w:rsid w:val="00A7241F"/>
    <w:rsid w:val="00A7293B"/>
    <w:rsid w:val="00A72DBF"/>
    <w:rsid w:val="00A72DDA"/>
    <w:rsid w:val="00A73023"/>
    <w:rsid w:val="00A73346"/>
    <w:rsid w:val="00A73761"/>
    <w:rsid w:val="00A737D1"/>
    <w:rsid w:val="00A73A52"/>
    <w:rsid w:val="00A73AE0"/>
    <w:rsid w:val="00A73C61"/>
    <w:rsid w:val="00A73D05"/>
    <w:rsid w:val="00A73E5E"/>
    <w:rsid w:val="00A7409B"/>
    <w:rsid w:val="00A743C4"/>
    <w:rsid w:val="00A743EF"/>
    <w:rsid w:val="00A7495A"/>
    <w:rsid w:val="00A74960"/>
    <w:rsid w:val="00A74D08"/>
    <w:rsid w:val="00A74E43"/>
    <w:rsid w:val="00A74F2D"/>
    <w:rsid w:val="00A75655"/>
    <w:rsid w:val="00A75E65"/>
    <w:rsid w:val="00A7626D"/>
    <w:rsid w:val="00A762DC"/>
    <w:rsid w:val="00A76522"/>
    <w:rsid w:val="00A76CC0"/>
    <w:rsid w:val="00A77416"/>
    <w:rsid w:val="00A77468"/>
    <w:rsid w:val="00A7755F"/>
    <w:rsid w:val="00A7756D"/>
    <w:rsid w:val="00A77979"/>
    <w:rsid w:val="00A77BD8"/>
    <w:rsid w:val="00A77EA3"/>
    <w:rsid w:val="00A802A0"/>
    <w:rsid w:val="00A80489"/>
    <w:rsid w:val="00A8061D"/>
    <w:rsid w:val="00A806E1"/>
    <w:rsid w:val="00A80B7E"/>
    <w:rsid w:val="00A80E84"/>
    <w:rsid w:val="00A813CD"/>
    <w:rsid w:val="00A8167F"/>
    <w:rsid w:val="00A81865"/>
    <w:rsid w:val="00A81897"/>
    <w:rsid w:val="00A818D0"/>
    <w:rsid w:val="00A820FE"/>
    <w:rsid w:val="00A821EE"/>
    <w:rsid w:val="00A82465"/>
    <w:rsid w:val="00A826D9"/>
    <w:rsid w:val="00A827D1"/>
    <w:rsid w:val="00A82F56"/>
    <w:rsid w:val="00A83189"/>
    <w:rsid w:val="00A833D8"/>
    <w:rsid w:val="00A833DF"/>
    <w:rsid w:val="00A8341A"/>
    <w:rsid w:val="00A83790"/>
    <w:rsid w:val="00A83E41"/>
    <w:rsid w:val="00A83E4A"/>
    <w:rsid w:val="00A84BED"/>
    <w:rsid w:val="00A84EE9"/>
    <w:rsid w:val="00A84F57"/>
    <w:rsid w:val="00A85131"/>
    <w:rsid w:val="00A85233"/>
    <w:rsid w:val="00A85B77"/>
    <w:rsid w:val="00A85C9C"/>
    <w:rsid w:val="00A86056"/>
    <w:rsid w:val="00A86125"/>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87F1B"/>
    <w:rsid w:val="00A9022F"/>
    <w:rsid w:val="00A90432"/>
    <w:rsid w:val="00A90444"/>
    <w:rsid w:val="00A906E4"/>
    <w:rsid w:val="00A90BA5"/>
    <w:rsid w:val="00A90D3C"/>
    <w:rsid w:val="00A90F70"/>
    <w:rsid w:val="00A910D5"/>
    <w:rsid w:val="00A914B7"/>
    <w:rsid w:val="00A91B64"/>
    <w:rsid w:val="00A91E4E"/>
    <w:rsid w:val="00A92090"/>
    <w:rsid w:val="00A92931"/>
    <w:rsid w:val="00A938CF"/>
    <w:rsid w:val="00A93C47"/>
    <w:rsid w:val="00A93D50"/>
    <w:rsid w:val="00A9402B"/>
    <w:rsid w:val="00A94792"/>
    <w:rsid w:val="00A94916"/>
    <w:rsid w:val="00A949C3"/>
    <w:rsid w:val="00A94EC8"/>
    <w:rsid w:val="00A94F0C"/>
    <w:rsid w:val="00A951CD"/>
    <w:rsid w:val="00A95201"/>
    <w:rsid w:val="00A9522B"/>
    <w:rsid w:val="00A95461"/>
    <w:rsid w:val="00A95487"/>
    <w:rsid w:val="00A954D3"/>
    <w:rsid w:val="00A9557A"/>
    <w:rsid w:val="00A9593D"/>
    <w:rsid w:val="00A95A4C"/>
    <w:rsid w:val="00A95AD2"/>
    <w:rsid w:val="00A95CA9"/>
    <w:rsid w:val="00A95FDF"/>
    <w:rsid w:val="00A966EC"/>
    <w:rsid w:val="00A968A5"/>
    <w:rsid w:val="00A969ED"/>
    <w:rsid w:val="00A96D95"/>
    <w:rsid w:val="00A96DE4"/>
    <w:rsid w:val="00A971EA"/>
    <w:rsid w:val="00A97416"/>
    <w:rsid w:val="00A97565"/>
    <w:rsid w:val="00A97AAF"/>
    <w:rsid w:val="00A97BCB"/>
    <w:rsid w:val="00A97F91"/>
    <w:rsid w:val="00AA02A7"/>
    <w:rsid w:val="00AA03E5"/>
    <w:rsid w:val="00AA047F"/>
    <w:rsid w:val="00AA07EC"/>
    <w:rsid w:val="00AA08D9"/>
    <w:rsid w:val="00AA0C27"/>
    <w:rsid w:val="00AA0DF2"/>
    <w:rsid w:val="00AA0EF0"/>
    <w:rsid w:val="00AA1560"/>
    <w:rsid w:val="00AA18C0"/>
    <w:rsid w:val="00AA19FA"/>
    <w:rsid w:val="00AA1A7A"/>
    <w:rsid w:val="00AA1C83"/>
    <w:rsid w:val="00AA1DC0"/>
    <w:rsid w:val="00AA1DF8"/>
    <w:rsid w:val="00AA226D"/>
    <w:rsid w:val="00AA2317"/>
    <w:rsid w:val="00AA2618"/>
    <w:rsid w:val="00AA2AB2"/>
    <w:rsid w:val="00AA2C9C"/>
    <w:rsid w:val="00AA33A3"/>
    <w:rsid w:val="00AA3420"/>
    <w:rsid w:val="00AA3569"/>
    <w:rsid w:val="00AA3D8E"/>
    <w:rsid w:val="00AA4089"/>
    <w:rsid w:val="00AA4521"/>
    <w:rsid w:val="00AA455D"/>
    <w:rsid w:val="00AA45B3"/>
    <w:rsid w:val="00AA49D7"/>
    <w:rsid w:val="00AA4EB6"/>
    <w:rsid w:val="00AA5560"/>
    <w:rsid w:val="00AA5729"/>
    <w:rsid w:val="00AA57AF"/>
    <w:rsid w:val="00AA582C"/>
    <w:rsid w:val="00AA59F5"/>
    <w:rsid w:val="00AA5D0C"/>
    <w:rsid w:val="00AA5DCC"/>
    <w:rsid w:val="00AA62DE"/>
    <w:rsid w:val="00AA68B1"/>
    <w:rsid w:val="00AA69C3"/>
    <w:rsid w:val="00AA6E1E"/>
    <w:rsid w:val="00AA6EC4"/>
    <w:rsid w:val="00AA7011"/>
    <w:rsid w:val="00AA7124"/>
    <w:rsid w:val="00AA7D37"/>
    <w:rsid w:val="00AA7E33"/>
    <w:rsid w:val="00AB0615"/>
    <w:rsid w:val="00AB0A3C"/>
    <w:rsid w:val="00AB0A44"/>
    <w:rsid w:val="00AB0B65"/>
    <w:rsid w:val="00AB0BC6"/>
    <w:rsid w:val="00AB0C9F"/>
    <w:rsid w:val="00AB0E94"/>
    <w:rsid w:val="00AB1A44"/>
    <w:rsid w:val="00AB1BAC"/>
    <w:rsid w:val="00AB1FF1"/>
    <w:rsid w:val="00AB2119"/>
    <w:rsid w:val="00AB26A6"/>
    <w:rsid w:val="00AB2DAD"/>
    <w:rsid w:val="00AB2F38"/>
    <w:rsid w:val="00AB3145"/>
    <w:rsid w:val="00AB335C"/>
    <w:rsid w:val="00AB3709"/>
    <w:rsid w:val="00AB3A84"/>
    <w:rsid w:val="00AB45BF"/>
    <w:rsid w:val="00AB4623"/>
    <w:rsid w:val="00AB4A7A"/>
    <w:rsid w:val="00AB4AD5"/>
    <w:rsid w:val="00AB4ED6"/>
    <w:rsid w:val="00AB5157"/>
    <w:rsid w:val="00AB536D"/>
    <w:rsid w:val="00AB542E"/>
    <w:rsid w:val="00AB5D7A"/>
    <w:rsid w:val="00AB5E67"/>
    <w:rsid w:val="00AB63E9"/>
    <w:rsid w:val="00AB6B48"/>
    <w:rsid w:val="00AB6BF1"/>
    <w:rsid w:val="00AB6C80"/>
    <w:rsid w:val="00AB6F76"/>
    <w:rsid w:val="00AB7088"/>
    <w:rsid w:val="00AB747E"/>
    <w:rsid w:val="00AB74B5"/>
    <w:rsid w:val="00AB754D"/>
    <w:rsid w:val="00AB7697"/>
    <w:rsid w:val="00AB77A7"/>
    <w:rsid w:val="00AB78E4"/>
    <w:rsid w:val="00AB7A8E"/>
    <w:rsid w:val="00AB7A90"/>
    <w:rsid w:val="00AB7AF7"/>
    <w:rsid w:val="00AC058A"/>
    <w:rsid w:val="00AC0B92"/>
    <w:rsid w:val="00AC1367"/>
    <w:rsid w:val="00AC1406"/>
    <w:rsid w:val="00AC1A55"/>
    <w:rsid w:val="00AC1E62"/>
    <w:rsid w:val="00AC1E78"/>
    <w:rsid w:val="00AC1ED2"/>
    <w:rsid w:val="00AC22CA"/>
    <w:rsid w:val="00AC22E1"/>
    <w:rsid w:val="00AC2423"/>
    <w:rsid w:val="00AC266E"/>
    <w:rsid w:val="00AC2834"/>
    <w:rsid w:val="00AC2DFE"/>
    <w:rsid w:val="00AC2E69"/>
    <w:rsid w:val="00AC36A8"/>
    <w:rsid w:val="00AC36F1"/>
    <w:rsid w:val="00AC3EFF"/>
    <w:rsid w:val="00AC3F02"/>
    <w:rsid w:val="00AC404D"/>
    <w:rsid w:val="00AC4213"/>
    <w:rsid w:val="00AC438F"/>
    <w:rsid w:val="00AC563B"/>
    <w:rsid w:val="00AC5889"/>
    <w:rsid w:val="00AC58E4"/>
    <w:rsid w:val="00AC60FC"/>
    <w:rsid w:val="00AC6A5A"/>
    <w:rsid w:val="00AC6CE7"/>
    <w:rsid w:val="00AC6EA0"/>
    <w:rsid w:val="00AC7A7D"/>
    <w:rsid w:val="00AC7E51"/>
    <w:rsid w:val="00AC7EB2"/>
    <w:rsid w:val="00AD0372"/>
    <w:rsid w:val="00AD0554"/>
    <w:rsid w:val="00AD0DDB"/>
    <w:rsid w:val="00AD0E48"/>
    <w:rsid w:val="00AD107C"/>
    <w:rsid w:val="00AD13B3"/>
    <w:rsid w:val="00AD151A"/>
    <w:rsid w:val="00AD174A"/>
    <w:rsid w:val="00AD186C"/>
    <w:rsid w:val="00AD2100"/>
    <w:rsid w:val="00AD265A"/>
    <w:rsid w:val="00AD2977"/>
    <w:rsid w:val="00AD29C8"/>
    <w:rsid w:val="00AD2CF6"/>
    <w:rsid w:val="00AD3083"/>
    <w:rsid w:val="00AD30D3"/>
    <w:rsid w:val="00AD31EB"/>
    <w:rsid w:val="00AD386B"/>
    <w:rsid w:val="00AD396B"/>
    <w:rsid w:val="00AD3CD7"/>
    <w:rsid w:val="00AD439D"/>
    <w:rsid w:val="00AD4500"/>
    <w:rsid w:val="00AD4899"/>
    <w:rsid w:val="00AD4B4B"/>
    <w:rsid w:val="00AD4D54"/>
    <w:rsid w:val="00AD4FC0"/>
    <w:rsid w:val="00AD55A7"/>
    <w:rsid w:val="00AD571D"/>
    <w:rsid w:val="00AD572F"/>
    <w:rsid w:val="00AD5882"/>
    <w:rsid w:val="00AD590B"/>
    <w:rsid w:val="00AD5AF8"/>
    <w:rsid w:val="00AD5BB5"/>
    <w:rsid w:val="00AD5F56"/>
    <w:rsid w:val="00AD6110"/>
    <w:rsid w:val="00AD622D"/>
    <w:rsid w:val="00AD6262"/>
    <w:rsid w:val="00AD6336"/>
    <w:rsid w:val="00AD64D1"/>
    <w:rsid w:val="00AD653A"/>
    <w:rsid w:val="00AD661B"/>
    <w:rsid w:val="00AD67BF"/>
    <w:rsid w:val="00AD6AE1"/>
    <w:rsid w:val="00AD6C00"/>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D3"/>
    <w:rsid w:val="00AE181C"/>
    <w:rsid w:val="00AE1980"/>
    <w:rsid w:val="00AE1DBC"/>
    <w:rsid w:val="00AE1EB5"/>
    <w:rsid w:val="00AE2042"/>
    <w:rsid w:val="00AE2260"/>
    <w:rsid w:val="00AE227F"/>
    <w:rsid w:val="00AE23B9"/>
    <w:rsid w:val="00AE23BD"/>
    <w:rsid w:val="00AE24B9"/>
    <w:rsid w:val="00AE2CC9"/>
    <w:rsid w:val="00AE31C2"/>
    <w:rsid w:val="00AE3251"/>
    <w:rsid w:val="00AE387B"/>
    <w:rsid w:val="00AE3D51"/>
    <w:rsid w:val="00AE3F92"/>
    <w:rsid w:val="00AE3FF6"/>
    <w:rsid w:val="00AE48E3"/>
    <w:rsid w:val="00AE4903"/>
    <w:rsid w:val="00AE4B12"/>
    <w:rsid w:val="00AE504D"/>
    <w:rsid w:val="00AE54D5"/>
    <w:rsid w:val="00AE5716"/>
    <w:rsid w:val="00AE5A37"/>
    <w:rsid w:val="00AE5B2A"/>
    <w:rsid w:val="00AE5E0C"/>
    <w:rsid w:val="00AE67BB"/>
    <w:rsid w:val="00AE69BA"/>
    <w:rsid w:val="00AE69F7"/>
    <w:rsid w:val="00AE6AC0"/>
    <w:rsid w:val="00AE6B73"/>
    <w:rsid w:val="00AE6E22"/>
    <w:rsid w:val="00AE6F57"/>
    <w:rsid w:val="00AE7094"/>
    <w:rsid w:val="00AE70D3"/>
    <w:rsid w:val="00AE723B"/>
    <w:rsid w:val="00AE7959"/>
    <w:rsid w:val="00AE79C1"/>
    <w:rsid w:val="00AE7A62"/>
    <w:rsid w:val="00AE7EE8"/>
    <w:rsid w:val="00AF015E"/>
    <w:rsid w:val="00AF01A6"/>
    <w:rsid w:val="00AF0454"/>
    <w:rsid w:val="00AF0726"/>
    <w:rsid w:val="00AF075F"/>
    <w:rsid w:val="00AF0DAB"/>
    <w:rsid w:val="00AF0F7F"/>
    <w:rsid w:val="00AF16CB"/>
    <w:rsid w:val="00AF188E"/>
    <w:rsid w:val="00AF1A46"/>
    <w:rsid w:val="00AF1D07"/>
    <w:rsid w:val="00AF1DEF"/>
    <w:rsid w:val="00AF1F75"/>
    <w:rsid w:val="00AF20B5"/>
    <w:rsid w:val="00AF2124"/>
    <w:rsid w:val="00AF2224"/>
    <w:rsid w:val="00AF2352"/>
    <w:rsid w:val="00AF247E"/>
    <w:rsid w:val="00AF2732"/>
    <w:rsid w:val="00AF2F31"/>
    <w:rsid w:val="00AF310F"/>
    <w:rsid w:val="00AF32B7"/>
    <w:rsid w:val="00AF346A"/>
    <w:rsid w:val="00AF3639"/>
    <w:rsid w:val="00AF36C7"/>
    <w:rsid w:val="00AF3769"/>
    <w:rsid w:val="00AF3AB8"/>
    <w:rsid w:val="00AF3BDB"/>
    <w:rsid w:val="00AF3CEB"/>
    <w:rsid w:val="00AF3CF3"/>
    <w:rsid w:val="00AF40C9"/>
    <w:rsid w:val="00AF4105"/>
    <w:rsid w:val="00AF4327"/>
    <w:rsid w:val="00AF4384"/>
    <w:rsid w:val="00AF463F"/>
    <w:rsid w:val="00AF469D"/>
    <w:rsid w:val="00AF47ED"/>
    <w:rsid w:val="00AF48F6"/>
    <w:rsid w:val="00AF4A86"/>
    <w:rsid w:val="00AF501E"/>
    <w:rsid w:val="00AF5159"/>
    <w:rsid w:val="00AF52D7"/>
    <w:rsid w:val="00AF535D"/>
    <w:rsid w:val="00AF546E"/>
    <w:rsid w:val="00AF5549"/>
    <w:rsid w:val="00AF5862"/>
    <w:rsid w:val="00AF5941"/>
    <w:rsid w:val="00AF5E6B"/>
    <w:rsid w:val="00AF6674"/>
    <w:rsid w:val="00AF687D"/>
    <w:rsid w:val="00AF7251"/>
    <w:rsid w:val="00AF73DC"/>
    <w:rsid w:val="00AF785B"/>
    <w:rsid w:val="00AF795C"/>
    <w:rsid w:val="00AF7A43"/>
    <w:rsid w:val="00AF7B73"/>
    <w:rsid w:val="00AF7C6C"/>
    <w:rsid w:val="00AF7F81"/>
    <w:rsid w:val="00AF7FD4"/>
    <w:rsid w:val="00B00225"/>
    <w:rsid w:val="00B0057D"/>
    <w:rsid w:val="00B01057"/>
    <w:rsid w:val="00B017FB"/>
    <w:rsid w:val="00B01854"/>
    <w:rsid w:val="00B01DCB"/>
    <w:rsid w:val="00B01EBC"/>
    <w:rsid w:val="00B023A9"/>
    <w:rsid w:val="00B0270D"/>
    <w:rsid w:val="00B02CF5"/>
    <w:rsid w:val="00B02DA1"/>
    <w:rsid w:val="00B03C89"/>
    <w:rsid w:val="00B0404F"/>
    <w:rsid w:val="00B0414C"/>
    <w:rsid w:val="00B04175"/>
    <w:rsid w:val="00B04279"/>
    <w:rsid w:val="00B04507"/>
    <w:rsid w:val="00B0486A"/>
    <w:rsid w:val="00B04B1A"/>
    <w:rsid w:val="00B04C1E"/>
    <w:rsid w:val="00B04CF9"/>
    <w:rsid w:val="00B04E55"/>
    <w:rsid w:val="00B051D9"/>
    <w:rsid w:val="00B059A8"/>
    <w:rsid w:val="00B059B7"/>
    <w:rsid w:val="00B05A03"/>
    <w:rsid w:val="00B060F4"/>
    <w:rsid w:val="00B06149"/>
    <w:rsid w:val="00B068BB"/>
    <w:rsid w:val="00B06AC6"/>
    <w:rsid w:val="00B06C94"/>
    <w:rsid w:val="00B06D6D"/>
    <w:rsid w:val="00B06F0D"/>
    <w:rsid w:val="00B075F6"/>
    <w:rsid w:val="00B07B2B"/>
    <w:rsid w:val="00B07D28"/>
    <w:rsid w:val="00B10496"/>
    <w:rsid w:val="00B10F51"/>
    <w:rsid w:val="00B111C1"/>
    <w:rsid w:val="00B11397"/>
    <w:rsid w:val="00B113B5"/>
    <w:rsid w:val="00B11B6C"/>
    <w:rsid w:val="00B11F09"/>
    <w:rsid w:val="00B121E1"/>
    <w:rsid w:val="00B12393"/>
    <w:rsid w:val="00B1239F"/>
    <w:rsid w:val="00B123F8"/>
    <w:rsid w:val="00B1255B"/>
    <w:rsid w:val="00B1290C"/>
    <w:rsid w:val="00B12926"/>
    <w:rsid w:val="00B12E99"/>
    <w:rsid w:val="00B132D5"/>
    <w:rsid w:val="00B135D4"/>
    <w:rsid w:val="00B13624"/>
    <w:rsid w:val="00B138F3"/>
    <w:rsid w:val="00B138F6"/>
    <w:rsid w:val="00B13A2B"/>
    <w:rsid w:val="00B13D8F"/>
    <w:rsid w:val="00B14064"/>
    <w:rsid w:val="00B1461C"/>
    <w:rsid w:val="00B14797"/>
    <w:rsid w:val="00B14C55"/>
    <w:rsid w:val="00B1589B"/>
    <w:rsid w:val="00B159B4"/>
    <w:rsid w:val="00B15A67"/>
    <w:rsid w:val="00B15D4D"/>
    <w:rsid w:val="00B16046"/>
    <w:rsid w:val="00B16084"/>
    <w:rsid w:val="00B16882"/>
    <w:rsid w:val="00B16978"/>
    <w:rsid w:val="00B16A51"/>
    <w:rsid w:val="00B16B2C"/>
    <w:rsid w:val="00B1715A"/>
    <w:rsid w:val="00B17446"/>
    <w:rsid w:val="00B1744B"/>
    <w:rsid w:val="00B17581"/>
    <w:rsid w:val="00B17939"/>
    <w:rsid w:val="00B179CD"/>
    <w:rsid w:val="00B17AC0"/>
    <w:rsid w:val="00B17DE2"/>
    <w:rsid w:val="00B17EF8"/>
    <w:rsid w:val="00B20142"/>
    <w:rsid w:val="00B2020D"/>
    <w:rsid w:val="00B20475"/>
    <w:rsid w:val="00B20541"/>
    <w:rsid w:val="00B20575"/>
    <w:rsid w:val="00B20AD4"/>
    <w:rsid w:val="00B21200"/>
    <w:rsid w:val="00B216DD"/>
    <w:rsid w:val="00B21854"/>
    <w:rsid w:val="00B2192D"/>
    <w:rsid w:val="00B219B2"/>
    <w:rsid w:val="00B21CA4"/>
    <w:rsid w:val="00B221BB"/>
    <w:rsid w:val="00B2220A"/>
    <w:rsid w:val="00B226B2"/>
    <w:rsid w:val="00B229DB"/>
    <w:rsid w:val="00B23032"/>
    <w:rsid w:val="00B2319A"/>
    <w:rsid w:val="00B232C5"/>
    <w:rsid w:val="00B236B5"/>
    <w:rsid w:val="00B23AC4"/>
    <w:rsid w:val="00B23C44"/>
    <w:rsid w:val="00B23D23"/>
    <w:rsid w:val="00B243F9"/>
    <w:rsid w:val="00B246AD"/>
    <w:rsid w:val="00B24735"/>
    <w:rsid w:val="00B24B76"/>
    <w:rsid w:val="00B24BE6"/>
    <w:rsid w:val="00B24CC2"/>
    <w:rsid w:val="00B24DC1"/>
    <w:rsid w:val="00B25226"/>
    <w:rsid w:val="00B2569C"/>
    <w:rsid w:val="00B258F9"/>
    <w:rsid w:val="00B2599C"/>
    <w:rsid w:val="00B25D48"/>
    <w:rsid w:val="00B25FA4"/>
    <w:rsid w:val="00B261FE"/>
    <w:rsid w:val="00B262B9"/>
    <w:rsid w:val="00B26313"/>
    <w:rsid w:val="00B26A97"/>
    <w:rsid w:val="00B27519"/>
    <w:rsid w:val="00B276AD"/>
    <w:rsid w:val="00B276C8"/>
    <w:rsid w:val="00B2771B"/>
    <w:rsid w:val="00B277F6"/>
    <w:rsid w:val="00B30197"/>
    <w:rsid w:val="00B30252"/>
    <w:rsid w:val="00B30913"/>
    <w:rsid w:val="00B30A1C"/>
    <w:rsid w:val="00B30B26"/>
    <w:rsid w:val="00B30E4C"/>
    <w:rsid w:val="00B31067"/>
    <w:rsid w:val="00B31620"/>
    <w:rsid w:val="00B31951"/>
    <w:rsid w:val="00B31E28"/>
    <w:rsid w:val="00B31FA6"/>
    <w:rsid w:val="00B3203A"/>
    <w:rsid w:val="00B32087"/>
    <w:rsid w:val="00B320F3"/>
    <w:rsid w:val="00B3214B"/>
    <w:rsid w:val="00B326AB"/>
    <w:rsid w:val="00B32B02"/>
    <w:rsid w:val="00B32C08"/>
    <w:rsid w:val="00B32CF2"/>
    <w:rsid w:val="00B32E1F"/>
    <w:rsid w:val="00B32E44"/>
    <w:rsid w:val="00B33106"/>
    <w:rsid w:val="00B33122"/>
    <w:rsid w:val="00B3357A"/>
    <w:rsid w:val="00B338BD"/>
    <w:rsid w:val="00B338C7"/>
    <w:rsid w:val="00B33BB6"/>
    <w:rsid w:val="00B33BCB"/>
    <w:rsid w:val="00B34031"/>
    <w:rsid w:val="00B3404C"/>
    <w:rsid w:val="00B34633"/>
    <w:rsid w:val="00B3464D"/>
    <w:rsid w:val="00B3483A"/>
    <w:rsid w:val="00B348A0"/>
    <w:rsid w:val="00B34B4C"/>
    <w:rsid w:val="00B34BB6"/>
    <w:rsid w:val="00B34C10"/>
    <w:rsid w:val="00B34DBC"/>
    <w:rsid w:val="00B3501A"/>
    <w:rsid w:val="00B35A35"/>
    <w:rsid w:val="00B35C69"/>
    <w:rsid w:val="00B362BB"/>
    <w:rsid w:val="00B36586"/>
    <w:rsid w:val="00B36B26"/>
    <w:rsid w:val="00B36DEE"/>
    <w:rsid w:val="00B3706A"/>
    <w:rsid w:val="00B372E7"/>
    <w:rsid w:val="00B37878"/>
    <w:rsid w:val="00B37B87"/>
    <w:rsid w:val="00B37CC1"/>
    <w:rsid w:val="00B37E64"/>
    <w:rsid w:val="00B40993"/>
    <w:rsid w:val="00B40A5C"/>
    <w:rsid w:val="00B40F2C"/>
    <w:rsid w:val="00B41424"/>
    <w:rsid w:val="00B414E8"/>
    <w:rsid w:val="00B41712"/>
    <w:rsid w:val="00B41A0C"/>
    <w:rsid w:val="00B41B2C"/>
    <w:rsid w:val="00B424FF"/>
    <w:rsid w:val="00B425FB"/>
    <w:rsid w:val="00B42A9F"/>
    <w:rsid w:val="00B42E75"/>
    <w:rsid w:val="00B43027"/>
    <w:rsid w:val="00B430FB"/>
    <w:rsid w:val="00B432E1"/>
    <w:rsid w:val="00B43415"/>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DB"/>
    <w:rsid w:val="00B461A5"/>
    <w:rsid w:val="00B46720"/>
    <w:rsid w:val="00B4684B"/>
    <w:rsid w:val="00B46BDA"/>
    <w:rsid w:val="00B47201"/>
    <w:rsid w:val="00B47313"/>
    <w:rsid w:val="00B475DF"/>
    <w:rsid w:val="00B47719"/>
    <w:rsid w:val="00B47A14"/>
    <w:rsid w:val="00B47AA7"/>
    <w:rsid w:val="00B47D2C"/>
    <w:rsid w:val="00B47E27"/>
    <w:rsid w:val="00B47FF9"/>
    <w:rsid w:val="00B501F3"/>
    <w:rsid w:val="00B5029F"/>
    <w:rsid w:val="00B504FD"/>
    <w:rsid w:val="00B50595"/>
    <w:rsid w:val="00B5070E"/>
    <w:rsid w:val="00B50877"/>
    <w:rsid w:val="00B5087E"/>
    <w:rsid w:val="00B50C7A"/>
    <w:rsid w:val="00B5142F"/>
    <w:rsid w:val="00B51CCB"/>
    <w:rsid w:val="00B51DAD"/>
    <w:rsid w:val="00B51E7A"/>
    <w:rsid w:val="00B51FBA"/>
    <w:rsid w:val="00B5224D"/>
    <w:rsid w:val="00B52486"/>
    <w:rsid w:val="00B52797"/>
    <w:rsid w:val="00B52A00"/>
    <w:rsid w:val="00B52E59"/>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6B"/>
    <w:rsid w:val="00B56FC9"/>
    <w:rsid w:val="00B57059"/>
    <w:rsid w:val="00B57087"/>
    <w:rsid w:val="00B570F4"/>
    <w:rsid w:val="00B60085"/>
    <w:rsid w:val="00B600F2"/>
    <w:rsid w:val="00B60424"/>
    <w:rsid w:val="00B6084E"/>
    <w:rsid w:val="00B60894"/>
    <w:rsid w:val="00B612F5"/>
    <w:rsid w:val="00B619F7"/>
    <w:rsid w:val="00B619F8"/>
    <w:rsid w:val="00B61BD9"/>
    <w:rsid w:val="00B61DD7"/>
    <w:rsid w:val="00B61DDC"/>
    <w:rsid w:val="00B6227A"/>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E53"/>
    <w:rsid w:val="00B71CD6"/>
    <w:rsid w:val="00B71DC2"/>
    <w:rsid w:val="00B71E8C"/>
    <w:rsid w:val="00B71FAC"/>
    <w:rsid w:val="00B72226"/>
    <w:rsid w:val="00B72388"/>
    <w:rsid w:val="00B72602"/>
    <w:rsid w:val="00B727B2"/>
    <w:rsid w:val="00B727CB"/>
    <w:rsid w:val="00B72D20"/>
    <w:rsid w:val="00B7374E"/>
    <w:rsid w:val="00B737CC"/>
    <w:rsid w:val="00B73B66"/>
    <w:rsid w:val="00B73CBB"/>
    <w:rsid w:val="00B73EA1"/>
    <w:rsid w:val="00B73F7A"/>
    <w:rsid w:val="00B741DC"/>
    <w:rsid w:val="00B742BD"/>
    <w:rsid w:val="00B74407"/>
    <w:rsid w:val="00B75311"/>
    <w:rsid w:val="00B755A6"/>
    <w:rsid w:val="00B75846"/>
    <w:rsid w:val="00B760B1"/>
    <w:rsid w:val="00B7646A"/>
    <w:rsid w:val="00B766A3"/>
    <w:rsid w:val="00B76CDE"/>
    <w:rsid w:val="00B76DD1"/>
    <w:rsid w:val="00B76E3B"/>
    <w:rsid w:val="00B76F96"/>
    <w:rsid w:val="00B770F5"/>
    <w:rsid w:val="00B77494"/>
    <w:rsid w:val="00B77645"/>
    <w:rsid w:val="00B77725"/>
    <w:rsid w:val="00B77881"/>
    <w:rsid w:val="00B77916"/>
    <w:rsid w:val="00B801AB"/>
    <w:rsid w:val="00B804AE"/>
    <w:rsid w:val="00B8054A"/>
    <w:rsid w:val="00B80772"/>
    <w:rsid w:val="00B80992"/>
    <w:rsid w:val="00B80B14"/>
    <w:rsid w:val="00B80BDF"/>
    <w:rsid w:val="00B80C95"/>
    <w:rsid w:val="00B810AA"/>
    <w:rsid w:val="00B814F9"/>
    <w:rsid w:val="00B81583"/>
    <w:rsid w:val="00B816A7"/>
    <w:rsid w:val="00B816F1"/>
    <w:rsid w:val="00B81C67"/>
    <w:rsid w:val="00B826C4"/>
    <w:rsid w:val="00B8290A"/>
    <w:rsid w:val="00B82983"/>
    <w:rsid w:val="00B82CF4"/>
    <w:rsid w:val="00B831D6"/>
    <w:rsid w:val="00B83247"/>
    <w:rsid w:val="00B83445"/>
    <w:rsid w:val="00B83536"/>
    <w:rsid w:val="00B835B5"/>
    <w:rsid w:val="00B838C3"/>
    <w:rsid w:val="00B83A63"/>
    <w:rsid w:val="00B83B32"/>
    <w:rsid w:val="00B841BD"/>
    <w:rsid w:val="00B84308"/>
    <w:rsid w:val="00B84429"/>
    <w:rsid w:val="00B84573"/>
    <w:rsid w:val="00B84602"/>
    <w:rsid w:val="00B84687"/>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2D6"/>
    <w:rsid w:val="00B90375"/>
    <w:rsid w:val="00B9056B"/>
    <w:rsid w:val="00B909E2"/>
    <w:rsid w:val="00B90A24"/>
    <w:rsid w:val="00B90A60"/>
    <w:rsid w:val="00B90B44"/>
    <w:rsid w:val="00B90D77"/>
    <w:rsid w:val="00B91102"/>
    <w:rsid w:val="00B911AA"/>
    <w:rsid w:val="00B91375"/>
    <w:rsid w:val="00B91594"/>
    <w:rsid w:val="00B918F0"/>
    <w:rsid w:val="00B91D65"/>
    <w:rsid w:val="00B92207"/>
    <w:rsid w:val="00B926AC"/>
    <w:rsid w:val="00B926B3"/>
    <w:rsid w:val="00B927A3"/>
    <w:rsid w:val="00B927E9"/>
    <w:rsid w:val="00B930E5"/>
    <w:rsid w:val="00B9320C"/>
    <w:rsid w:val="00B93660"/>
    <w:rsid w:val="00B93661"/>
    <w:rsid w:val="00B93BFE"/>
    <w:rsid w:val="00B94228"/>
    <w:rsid w:val="00B9432A"/>
    <w:rsid w:val="00B94376"/>
    <w:rsid w:val="00B947D0"/>
    <w:rsid w:val="00B94EFA"/>
    <w:rsid w:val="00B9503D"/>
    <w:rsid w:val="00B951C1"/>
    <w:rsid w:val="00B95304"/>
    <w:rsid w:val="00B95535"/>
    <w:rsid w:val="00B95554"/>
    <w:rsid w:val="00B957BC"/>
    <w:rsid w:val="00B95814"/>
    <w:rsid w:val="00B9584D"/>
    <w:rsid w:val="00B95D2B"/>
    <w:rsid w:val="00B95DBF"/>
    <w:rsid w:val="00B95FBC"/>
    <w:rsid w:val="00B9636F"/>
    <w:rsid w:val="00B96444"/>
    <w:rsid w:val="00B96654"/>
    <w:rsid w:val="00B96AB2"/>
    <w:rsid w:val="00B96B2C"/>
    <w:rsid w:val="00B96CDA"/>
    <w:rsid w:val="00B96F8C"/>
    <w:rsid w:val="00B9747E"/>
    <w:rsid w:val="00B974C5"/>
    <w:rsid w:val="00B9772B"/>
    <w:rsid w:val="00B97A46"/>
    <w:rsid w:val="00B97D8E"/>
    <w:rsid w:val="00B97E83"/>
    <w:rsid w:val="00BA033D"/>
    <w:rsid w:val="00BA064B"/>
    <w:rsid w:val="00BA0688"/>
    <w:rsid w:val="00BA06FE"/>
    <w:rsid w:val="00BA0B4E"/>
    <w:rsid w:val="00BA0D4C"/>
    <w:rsid w:val="00BA0EA6"/>
    <w:rsid w:val="00BA0EE8"/>
    <w:rsid w:val="00BA1130"/>
    <w:rsid w:val="00BA11B2"/>
    <w:rsid w:val="00BA1513"/>
    <w:rsid w:val="00BA1828"/>
    <w:rsid w:val="00BA1ACB"/>
    <w:rsid w:val="00BA1B2C"/>
    <w:rsid w:val="00BA23DE"/>
    <w:rsid w:val="00BA23E7"/>
    <w:rsid w:val="00BA24BA"/>
    <w:rsid w:val="00BA294A"/>
    <w:rsid w:val="00BA316D"/>
    <w:rsid w:val="00BA334D"/>
    <w:rsid w:val="00BA3999"/>
    <w:rsid w:val="00BA3E04"/>
    <w:rsid w:val="00BA405E"/>
    <w:rsid w:val="00BA4886"/>
    <w:rsid w:val="00BA4B5B"/>
    <w:rsid w:val="00BA4D72"/>
    <w:rsid w:val="00BA5005"/>
    <w:rsid w:val="00BA5076"/>
    <w:rsid w:val="00BA511C"/>
    <w:rsid w:val="00BA56FA"/>
    <w:rsid w:val="00BA5738"/>
    <w:rsid w:val="00BA5BFF"/>
    <w:rsid w:val="00BA66E2"/>
    <w:rsid w:val="00BA67C2"/>
    <w:rsid w:val="00BA69A3"/>
    <w:rsid w:val="00BA7181"/>
    <w:rsid w:val="00BA730C"/>
    <w:rsid w:val="00BA78D7"/>
    <w:rsid w:val="00BA7994"/>
    <w:rsid w:val="00BA7C75"/>
    <w:rsid w:val="00BA7E16"/>
    <w:rsid w:val="00BA7E7D"/>
    <w:rsid w:val="00BA7EB4"/>
    <w:rsid w:val="00BB0E3F"/>
    <w:rsid w:val="00BB0F61"/>
    <w:rsid w:val="00BB116D"/>
    <w:rsid w:val="00BB128C"/>
    <w:rsid w:val="00BB159C"/>
    <w:rsid w:val="00BB15DA"/>
    <w:rsid w:val="00BB1947"/>
    <w:rsid w:val="00BB1995"/>
    <w:rsid w:val="00BB1EB5"/>
    <w:rsid w:val="00BB1EBA"/>
    <w:rsid w:val="00BB21F6"/>
    <w:rsid w:val="00BB2697"/>
    <w:rsid w:val="00BB2A93"/>
    <w:rsid w:val="00BB2BF6"/>
    <w:rsid w:val="00BB2C93"/>
    <w:rsid w:val="00BB2D73"/>
    <w:rsid w:val="00BB2EED"/>
    <w:rsid w:val="00BB30B2"/>
    <w:rsid w:val="00BB32EC"/>
    <w:rsid w:val="00BB346B"/>
    <w:rsid w:val="00BB371C"/>
    <w:rsid w:val="00BB3CFB"/>
    <w:rsid w:val="00BB43DE"/>
    <w:rsid w:val="00BB494D"/>
    <w:rsid w:val="00BB49B4"/>
    <w:rsid w:val="00BB4AFE"/>
    <w:rsid w:val="00BB4B15"/>
    <w:rsid w:val="00BB4B2B"/>
    <w:rsid w:val="00BB53CB"/>
    <w:rsid w:val="00BB5696"/>
    <w:rsid w:val="00BB58C3"/>
    <w:rsid w:val="00BB5A22"/>
    <w:rsid w:val="00BB601F"/>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79"/>
    <w:rsid w:val="00BC008F"/>
    <w:rsid w:val="00BC0603"/>
    <w:rsid w:val="00BC077A"/>
    <w:rsid w:val="00BC1958"/>
    <w:rsid w:val="00BC1B4D"/>
    <w:rsid w:val="00BC2421"/>
    <w:rsid w:val="00BC24E6"/>
    <w:rsid w:val="00BC292B"/>
    <w:rsid w:val="00BC2968"/>
    <w:rsid w:val="00BC2A77"/>
    <w:rsid w:val="00BC2A82"/>
    <w:rsid w:val="00BC2C3A"/>
    <w:rsid w:val="00BC30B7"/>
    <w:rsid w:val="00BC32B0"/>
    <w:rsid w:val="00BC3398"/>
    <w:rsid w:val="00BC3587"/>
    <w:rsid w:val="00BC370F"/>
    <w:rsid w:val="00BC41A0"/>
    <w:rsid w:val="00BC4424"/>
    <w:rsid w:val="00BC4A06"/>
    <w:rsid w:val="00BC4AAA"/>
    <w:rsid w:val="00BC5A22"/>
    <w:rsid w:val="00BC6129"/>
    <w:rsid w:val="00BC657B"/>
    <w:rsid w:val="00BC6738"/>
    <w:rsid w:val="00BC67B6"/>
    <w:rsid w:val="00BC6A9A"/>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E12"/>
    <w:rsid w:val="00BD0F8B"/>
    <w:rsid w:val="00BD0F92"/>
    <w:rsid w:val="00BD1236"/>
    <w:rsid w:val="00BD1349"/>
    <w:rsid w:val="00BD18E3"/>
    <w:rsid w:val="00BD1926"/>
    <w:rsid w:val="00BD206B"/>
    <w:rsid w:val="00BD22E9"/>
    <w:rsid w:val="00BD2336"/>
    <w:rsid w:val="00BD24C4"/>
    <w:rsid w:val="00BD2677"/>
    <w:rsid w:val="00BD2B57"/>
    <w:rsid w:val="00BD30D3"/>
    <w:rsid w:val="00BD33AC"/>
    <w:rsid w:val="00BD3537"/>
    <w:rsid w:val="00BD39EA"/>
    <w:rsid w:val="00BD39ED"/>
    <w:rsid w:val="00BD3DD3"/>
    <w:rsid w:val="00BD401D"/>
    <w:rsid w:val="00BD4205"/>
    <w:rsid w:val="00BD463F"/>
    <w:rsid w:val="00BD49DB"/>
    <w:rsid w:val="00BD4B28"/>
    <w:rsid w:val="00BD5042"/>
    <w:rsid w:val="00BD55C8"/>
    <w:rsid w:val="00BD5C52"/>
    <w:rsid w:val="00BD5D36"/>
    <w:rsid w:val="00BD5FAB"/>
    <w:rsid w:val="00BD62C8"/>
    <w:rsid w:val="00BD634A"/>
    <w:rsid w:val="00BD680F"/>
    <w:rsid w:val="00BD68AA"/>
    <w:rsid w:val="00BD6DE5"/>
    <w:rsid w:val="00BD727E"/>
    <w:rsid w:val="00BD7466"/>
    <w:rsid w:val="00BD7D06"/>
    <w:rsid w:val="00BE02D1"/>
    <w:rsid w:val="00BE04FF"/>
    <w:rsid w:val="00BE0582"/>
    <w:rsid w:val="00BE06FF"/>
    <w:rsid w:val="00BE089C"/>
    <w:rsid w:val="00BE0CC9"/>
    <w:rsid w:val="00BE0E04"/>
    <w:rsid w:val="00BE0E73"/>
    <w:rsid w:val="00BE123B"/>
    <w:rsid w:val="00BE1279"/>
    <w:rsid w:val="00BE12E1"/>
    <w:rsid w:val="00BE1706"/>
    <w:rsid w:val="00BE192B"/>
    <w:rsid w:val="00BE1A94"/>
    <w:rsid w:val="00BE1BF2"/>
    <w:rsid w:val="00BE210A"/>
    <w:rsid w:val="00BE232F"/>
    <w:rsid w:val="00BE2385"/>
    <w:rsid w:val="00BE2BE2"/>
    <w:rsid w:val="00BE2FEA"/>
    <w:rsid w:val="00BE322D"/>
    <w:rsid w:val="00BE328E"/>
    <w:rsid w:val="00BE34B8"/>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D11"/>
    <w:rsid w:val="00BE5E54"/>
    <w:rsid w:val="00BE5EC7"/>
    <w:rsid w:val="00BE5ECB"/>
    <w:rsid w:val="00BE5F77"/>
    <w:rsid w:val="00BE6590"/>
    <w:rsid w:val="00BE66D0"/>
    <w:rsid w:val="00BE6799"/>
    <w:rsid w:val="00BE6A9C"/>
    <w:rsid w:val="00BE6B96"/>
    <w:rsid w:val="00BE704D"/>
    <w:rsid w:val="00BE7073"/>
    <w:rsid w:val="00BE70CE"/>
    <w:rsid w:val="00BE7797"/>
    <w:rsid w:val="00BE77C6"/>
    <w:rsid w:val="00BE7D7E"/>
    <w:rsid w:val="00BF02EA"/>
    <w:rsid w:val="00BF03A3"/>
    <w:rsid w:val="00BF06D7"/>
    <w:rsid w:val="00BF0C48"/>
    <w:rsid w:val="00BF0C9C"/>
    <w:rsid w:val="00BF105D"/>
    <w:rsid w:val="00BF10B0"/>
    <w:rsid w:val="00BF132E"/>
    <w:rsid w:val="00BF1743"/>
    <w:rsid w:val="00BF1C25"/>
    <w:rsid w:val="00BF1EA4"/>
    <w:rsid w:val="00BF280B"/>
    <w:rsid w:val="00BF2911"/>
    <w:rsid w:val="00BF2A2A"/>
    <w:rsid w:val="00BF2B7C"/>
    <w:rsid w:val="00BF2E16"/>
    <w:rsid w:val="00BF31A4"/>
    <w:rsid w:val="00BF3386"/>
    <w:rsid w:val="00BF338E"/>
    <w:rsid w:val="00BF3C59"/>
    <w:rsid w:val="00BF41D0"/>
    <w:rsid w:val="00BF485A"/>
    <w:rsid w:val="00BF4923"/>
    <w:rsid w:val="00BF4AC4"/>
    <w:rsid w:val="00BF4CF0"/>
    <w:rsid w:val="00BF4D05"/>
    <w:rsid w:val="00BF5BEB"/>
    <w:rsid w:val="00BF5C77"/>
    <w:rsid w:val="00BF6145"/>
    <w:rsid w:val="00BF621A"/>
    <w:rsid w:val="00BF626B"/>
    <w:rsid w:val="00BF62EF"/>
    <w:rsid w:val="00BF650B"/>
    <w:rsid w:val="00BF65DB"/>
    <w:rsid w:val="00BF6807"/>
    <w:rsid w:val="00BF697A"/>
    <w:rsid w:val="00BF6C00"/>
    <w:rsid w:val="00BF6C11"/>
    <w:rsid w:val="00BF6C9A"/>
    <w:rsid w:val="00BF6FD4"/>
    <w:rsid w:val="00BF7134"/>
    <w:rsid w:val="00BF7354"/>
    <w:rsid w:val="00BF7615"/>
    <w:rsid w:val="00BF7909"/>
    <w:rsid w:val="00BF7B80"/>
    <w:rsid w:val="00BF7C37"/>
    <w:rsid w:val="00C007D5"/>
    <w:rsid w:val="00C0087D"/>
    <w:rsid w:val="00C00B43"/>
    <w:rsid w:val="00C00C73"/>
    <w:rsid w:val="00C00C91"/>
    <w:rsid w:val="00C00CBA"/>
    <w:rsid w:val="00C0117D"/>
    <w:rsid w:val="00C012B2"/>
    <w:rsid w:val="00C014A8"/>
    <w:rsid w:val="00C014BE"/>
    <w:rsid w:val="00C0162C"/>
    <w:rsid w:val="00C01EC5"/>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4AA"/>
    <w:rsid w:val="00C03CD0"/>
    <w:rsid w:val="00C03DF8"/>
    <w:rsid w:val="00C03ED4"/>
    <w:rsid w:val="00C04002"/>
    <w:rsid w:val="00C041E9"/>
    <w:rsid w:val="00C042C7"/>
    <w:rsid w:val="00C04394"/>
    <w:rsid w:val="00C04459"/>
    <w:rsid w:val="00C048D7"/>
    <w:rsid w:val="00C058A3"/>
    <w:rsid w:val="00C05B99"/>
    <w:rsid w:val="00C05D6C"/>
    <w:rsid w:val="00C060AE"/>
    <w:rsid w:val="00C06296"/>
    <w:rsid w:val="00C066E3"/>
    <w:rsid w:val="00C06860"/>
    <w:rsid w:val="00C069C6"/>
    <w:rsid w:val="00C07258"/>
    <w:rsid w:val="00C075F4"/>
    <w:rsid w:val="00C0771F"/>
    <w:rsid w:val="00C07760"/>
    <w:rsid w:val="00C07952"/>
    <w:rsid w:val="00C0796B"/>
    <w:rsid w:val="00C07B9E"/>
    <w:rsid w:val="00C07EF5"/>
    <w:rsid w:val="00C1005A"/>
    <w:rsid w:val="00C10240"/>
    <w:rsid w:val="00C104A9"/>
    <w:rsid w:val="00C104B1"/>
    <w:rsid w:val="00C10507"/>
    <w:rsid w:val="00C1058D"/>
    <w:rsid w:val="00C105F5"/>
    <w:rsid w:val="00C108C7"/>
    <w:rsid w:val="00C108F0"/>
    <w:rsid w:val="00C10A47"/>
    <w:rsid w:val="00C10CFD"/>
    <w:rsid w:val="00C10D42"/>
    <w:rsid w:val="00C10D59"/>
    <w:rsid w:val="00C1100F"/>
    <w:rsid w:val="00C110A3"/>
    <w:rsid w:val="00C11567"/>
    <w:rsid w:val="00C11630"/>
    <w:rsid w:val="00C11C97"/>
    <w:rsid w:val="00C12185"/>
    <w:rsid w:val="00C123AE"/>
    <w:rsid w:val="00C12821"/>
    <w:rsid w:val="00C128E6"/>
    <w:rsid w:val="00C12986"/>
    <w:rsid w:val="00C12999"/>
    <w:rsid w:val="00C12A1B"/>
    <w:rsid w:val="00C12DD1"/>
    <w:rsid w:val="00C12EEC"/>
    <w:rsid w:val="00C13131"/>
    <w:rsid w:val="00C13643"/>
    <w:rsid w:val="00C13680"/>
    <w:rsid w:val="00C13938"/>
    <w:rsid w:val="00C1395C"/>
    <w:rsid w:val="00C13A0A"/>
    <w:rsid w:val="00C13CD0"/>
    <w:rsid w:val="00C13E3E"/>
    <w:rsid w:val="00C144F9"/>
    <w:rsid w:val="00C1454F"/>
    <w:rsid w:val="00C14747"/>
    <w:rsid w:val="00C14881"/>
    <w:rsid w:val="00C1493C"/>
    <w:rsid w:val="00C15081"/>
    <w:rsid w:val="00C154A7"/>
    <w:rsid w:val="00C154BB"/>
    <w:rsid w:val="00C15590"/>
    <w:rsid w:val="00C15762"/>
    <w:rsid w:val="00C15B81"/>
    <w:rsid w:val="00C16011"/>
    <w:rsid w:val="00C16381"/>
    <w:rsid w:val="00C16570"/>
    <w:rsid w:val="00C16623"/>
    <w:rsid w:val="00C1686F"/>
    <w:rsid w:val="00C16999"/>
    <w:rsid w:val="00C16CB9"/>
    <w:rsid w:val="00C1722D"/>
    <w:rsid w:val="00C17754"/>
    <w:rsid w:val="00C17C99"/>
    <w:rsid w:val="00C17CD5"/>
    <w:rsid w:val="00C2005B"/>
    <w:rsid w:val="00C20205"/>
    <w:rsid w:val="00C20568"/>
    <w:rsid w:val="00C209BF"/>
    <w:rsid w:val="00C20A15"/>
    <w:rsid w:val="00C20CD4"/>
    <w:rsid w:val="00C20FA7"/>
    <w:rsid w:val="00C21D40"/>
    <w:rsid w:val="00C22392"/>
    <w:rsid w:val="00C22459"/>
    <w:rsid w:val="00C22AB4"/>
    <w:rsid w:val="00C22B29"/>
    <w:rsid w:val="00C22BF2"/>
    <w:rsid w:val="00C22BF7"/>
    <w:rsid w:val="00C22D21"/>
    <w:rsid w:val="00C230A2"/>
    <w:rsid w:val="00C23101"/>
    <w:rsid w:val="00C231A2"/>
    <w:rsid w:val="00C232A2"/>
    <w:rsid w:val="00C23768"/>
    <w:rsid w:val="00C23A0B"/>
    <w:rsid w:val="00C23A50"/>
    <w:rsid w:val="00C23C2E"/>
    <w:rsid w:val="00C23D43"/>
    <w:rsid w:val="00C23EBF"/>
    <w:rsid w:val="00C242D2"/>
    <w:rsid w:val="00C246AA"/>
    <w:rsid w:val="00C24F49"/>
    <w:rsid w:val="00C24F7D"/>
    <w:rsid w:val="00C24FD2"/>
    <w:rsid w:val="00C24FE5"/>
    <w:rsid w:val="00C253A6"/>
    <w:rsid w:val="00C25406"/>
    <w:rsid w:val="00C255B9"/>
    <w:rsid w:val="00C25619"/>
    <w:rsid w:val="00C2568B"/>
    <w:rsid w:val="00C259C3"/>
    <w:rsid w:val="00C25FE6"/>
    <w:rsid w:val="00C26313"/>
    <w:rsid w:val="00C26416"/>
    <w:rsid w:val="00C26699"/>
    <w:rsid w:val="00C26783"/>
    <w:rsid w:val="00C268FC"/>
    <w:rsid w:val="00C26B6C"/>
    <w:rsid w:val="00C26CD5"/>
    <w:rsid w:val="00C26D31"/>
    <w:rsid w:val="00C2708F"/>
    <w:rsid w:val="00C27242"/>
    <w:rsid w:val="00C274F4"/>
    <w:rsid w:val="00C30055"/>
    <w:rsid w:val="00C3060C"/>
    <w:rsid w:val="00C308E4"/>
    <w:rsid w:val="00C3163D"/>
    <w:rsid w:val="00C31C35"/>
    <w:rsid w:val="00C31FB1"/>
    <w:rsid w:val="00C3211D"/>
    <w:rsid w:val="00C32800"/>
    <w:rsid w:val="00C32B17"/>
    <w:rsid w:val="00C32DFF"/>
    <w:rsid w:val="00C331DF"/>
    <w:rsid w:val="00C331F6"/>
    <w:rsid w:val="00C33573"/>
    <w:rsid w:val="00C33B2A"/>
    <w:rsid w:val="00C33E72"/>
    <w:rsid w:val="00C33F3D"/>
    <w:rsid w:val="00C34002"/>
    <w:rsid w:val="00C3400D"/>
    <w:rsid w:val="00C342A5"/>
    <w:rsid w:val="00C34658"/>
    <w:rsid w:val="00C348ED"/>
    <w:rsid w:val="00C349C5"/>
    <w:rsid w:val="00C34CE7"/>
    <w:rsid w:val="00C34EC9"/>
    <w:rsid w:val="00C35287"/>
    <w:rsid w:val="00C357B8"/>
    <w:rsid w:val="00C357D0"/>
    <w:rsid w:val="00C35F3A"/>
    <w:rsid w:val="00C3643C"/>
    <w:rsid w:val="00C365F9"/>
    <w:rsid w:val="00C368B8"/>
    <w:rsid w:val="00C36954"/>
    <w:rsid w:val="00C3705B"/>
    <w:rsid w:val="00C3712F"/>
    <w:rsid w:val="00C37191"/>
    <w:rsid w:val="00C37379"/>
    <w:rsid w:val="00C3764E"/>
    <w:rsid w:val="00C3789A"/>
    <w:rsid w:val="00C37B4E"/>
    <w:rsid w:val="00C37C3D"/>
    <w:rsid w:val="00C405B3"/>
    <w:rsid w:val="00C40BA5"/>
    <w:rsid w:val="00C4100C"/>
    <w:rsid w:val="00C41282"/>
    <w:rsid w:val="00C413F1"/>
    <w:rsid w:val="00C4156A"/>
    <w:rsid w:val="00C4173B"/>
    <w:rsid w:val="00C41A8C"/>
    <w:rsid w:val="00C41AEF"/>
    <w:rsid w:val="00C41D83"/>
    <w:rsid w:val="00C41ED1"/>
    <w:rsid w:val="00C423D4"/>
    <w:rsid w:val="00C429A2"/>
    <w:rsid w:val="00C432BA"/>
    <w:rsid w:val="00C4358E"/>
    <w:rsid w:val="00C437A8"/>
    <w:rsid w:val="00C438BD"/>
    <w:rsid w:val="00C43C23"/>
    <w:rsid w:val="00C43CC4"/>
    <w:rsid w:val="00C440DF"/>
    <w:rsid w:val="00C44182"/>
    <w:rsid w:val="00C4445B"/>
    <w:rsid w:val="00C445EB"/>
    <w:rsid w:val="00C44A56"/>
    <w:rsid w:val="00C44C35"/>
    <w:rsid w:val="00C453B3"/>
    <w:rsid w:val="00C4540E"/>
    <w:rsid w:val="00C4544B"/>
    <w:rsid w:val="00C45466"/>
    <w:rsid w:val="00C454A3"/>
    <w:rsid w:val="00C455CE"/>
    <w:rsid w:val="00C462FB"/>
    <w:rsid w:val="00C4690C"/>
    <w:rsid w:val="00C46EE0"/>
    <w:rsid w:val="00C46EE5"/>
    <w:rsid w:val="00C4745D"/>
    <w:rsid w:val="00C4746A"/>
    <w:rsid w:val="00C47AC0"/>
    <w:rsid w:val="00C47C00"/>
    <w:rsid w:val="00C5024A"/>
    <w:rsid w:val="00C507D8"/>
    <w:rsid w:val="00C50AC9"/>
    <w:rsid w:val="00C50C38"/>
    <w:rsid w:val="00C5102F"/>
    <w:rsid w:val="00C5107F"/>
    <w:rsid w:val="00C51370"/>
    <w:rsid w:val="00C518B6"/>
    <w:rsid w:val="00C51AD7"/>
    <w:rsid w:val="00C51BAE"/>
    <w:rsid w:val="00C51D72"/>
    <w:rsid w:val="00C51DDF"/>
    <w:rsid w:val="00C51FF0"/>
    <w:rsid w:val="00C521EB"/>
    <w:rsid w:val="00C5230C"/>
    <w:rsid w:val="00C52779"/>
    <w:rsid w:val="00C527C8"/>
    <w:rsid w:val="00C52824"/>
    <w:rsid w:val="00C52831"/>
    <w:rsid w:val="00C52E33"/>
    <w:rsid w:val="00C52E96"/>
    <w:rsid w:val="00C534E8"/>
    <w:rsid w:val="00C53738"/>
    <w:rsid w:val="00C53ADD"/>
    <w:rsid w:val="00C53E05"/>
    <w:rsid w:val="00C53E1B"/>
    <w:rsid w:val="00C53F42"/>
    <w:rsid w:val="00C54388"/>
    <w:rsid w:val="00C54629"/>
    <w:rsid w:val="00C54D47"/>
    <w:rsid w:val="00C54F5F"/>
    <w:rsid w:val="00C555B0"/>
    <w:rsid w:val="00C55685"/>
    <w:rsid w:val="00C5568E"/>
    <w:rsid w:val="00C556A8"/>
    <w:rsid w:val="00C559CE"/>
    <w:rsid w:val="00C55AB9"/>
    <w:rsid w:val="00C55BF5"/>
    <w:rsid w:val="00C56440"/>
    <w:rsid w:val="00C56881"/>
    <w:rsid w:val="00C56AC8"/>
    <w:rsid w:val="00C57632"/>
    <w:rsid w:val="00C57635"/>
    <w:rsid w:val="00C5783E"/>
    <w:rsid w:val="00C578B3"/>
    <w:rsid w:val="00C57C8C"/>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59C"/>
    <w:rsid w:val="00C62810"/>
    <w:rsid w:val="00C62C82"/>
    <w:rsid w:val="00C63101"/>
    <w:rsid w:val="00C63720"/>
    <w:rsid w:val="00C63755"/>
    <w:rsid w:val="00C63CE2"/>
    <w:rsid w:val="00C63D0E"/>
    <w:rsid w:val="00C64287"/>
    <w:rsid w:val="00C6454B"/>
    <w:rsid w:val="00C64F3C"/>
    <w:rsid w:val="00C652C2"/>
    <w:rsid w:val="00C6562D"/>
    <w:rsid w:val="00C6584E"/>
    <w:rsid w:val="00C65AA3"/>
    <w:rsid w:val="00C65D65"/>
    <w:rsid w:val="00C66383"/>
    <w:rsid w:val="00C66389"/>
    <w:rsid w:val="00C66525"/>
    <w:rsid w:val="00C666FD"/>
    <w:rsid w:val="00C66738"/>
    <w:rsid w:val="00C66B54"/>
    <w:rsid w:val="00C6704E"/>
    <w:rsid w:val="00C672AA"/>
    <w:rsid w:val="00C674B9"/>
    <w:rsid w:val="00C67897"/>
    <w:rsid w:val="00C67955"/>
    <w:rsid w:val="00C702C0"/>
    <w:rsid w:val="00C70478"/>
    <w:rsid w:val="00C705BD"/>
    <w:rsid w:val="00C705DB"/>
    <w:rsid w:val="00C708D1"/>
    <w:rsid w:val="00C70BCB"/>
    <w:rsid w:val="00C712ED"/>
    <w:rsid w:val="00C71516"/>
    <w:rsid w:val="00C71908"/>
    <w:rsid w:val="00C719CA"/>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BFF"/>
    <w:rsid w:val="00C73F0C"/>
    <w:rsid w:val="00C7445C"/>
    <w:rsid w:val="00C74B16"/>
    <w:rsid w:val="00C74BE0"/>
    <w:rsid w:val="00C75002"/>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2AD"/>
    <w:rsid w:val="00C777CB"/>
    <w:rsid w:val="00C7797D"/>
    <w:rsid w:val="00C803F0"/>
    <w:rsid w:val="00C804BD"/>
    <w:rsid w:val="00C804DC"/>
    <w:rsid w:val="00C80C24"/>
    <w:rsid w:val="00C80E40"/>
    <w:rsid w:val="00C80FFD"/>
    <w:rsid w:val="00C81179"/>
    <w:rsid w:val="00C814A6"/>
    <w:rsid w:val="00C814C3"/>
    <w:rsid w:val="00C81B05"/>
    <w:rsid w:val="00C81B2E"/>
    <w:rsid w:val="00C81DF4"/>
    <w:rsid w:val="00C81EF5"/>
    <w:rsid w:val="00C82055"/>
    <w:rsid w:val="00C82749"/>
    <w:rsid w:val="00C828E1"/>
    <w:rsid w:val="00C82B95"/>
    <w:rsid w:val="00C834D3"/>
    <w:rsid w:val="00C841F3"/>
    <w:rsid w:val="00C8435A"/>
    <w:rsid w:val="00C845CE"/>
    <w:rsid w:val="00C84682"/>
    <w:rsid w:val="00C846DB"/>
    <w:rsid w:val="00C84AA1"/>
    <w:rsid w:val="00C84F68"/>
    <w:rsid w:val="00C85189"/>
    <w:rsid w:val="00C85606"/>
    <w:rsid w:val="00C85829"/>
    <w:rsid w:val="00C85B6A"/>
    <w:rsid w:val="00C85E57"/>
    <w:rsid w:val="00C860F2"/>
    <w:rsid w:val="00C86148"/>
    <w:rsid w:val="00C861C6"/>
    <w:rsid w:val="00C8626A"/>
    <w:rsid w:val="00C862C8"/>
    <w:rsid w:val="00C862EA"/>
    <w:rsid w:val="00C863C1"/>
    <w:rsid w:val="00C86658"/>
    <w:rsid w:val="00C86B8F"/>
    <w:rsid w:val="00C86D23"/>
    <w:rsid w:val="00C86DEB"/>
    <w:rsid w:val="00C872B4"/>
    <w:rsid w:val="00C875B2"/>
    <w:rsid w:val="00C87A2E"/>
    <w:rsid w:val="00C87ADB"/>
    <w:rsid w:val="00C90222"/>
    <w:rsid w:val="00C90247"/>
    <w:rsid w:val="00C9057B"/>
    <w:rsid w:val="00C9072F"/>
    <w:rsid w:val="00C90B09"/>
    <w:rsid w:val="00C90B8B"/>
    <w:rsid w:val="00C90E60"/>
    <w:rsid w:val="00C90E7E"/>
    <w:rsid w:val="00C90F6A"/>
    <w:rsid w:val="00C91253"/>
    <w:rsid w:val="00C91958"/>
    <w:rsid w:val="00C91DAB"/>
    <w:rsid w:val="00C923D6"/>
    <w:rsid w:val="00C92D88"/>
    <w:rsid w:val="00C92DB8"/>
    <w:rsid w:val="00C931CD"/>
    <w:rsid w:val="00C93254"/>
    <w:rsid w:val="00C932D2"/>
    <w:rsid w:val="00C93611"/>
    <w:rsid w:val="00C936A0"/>
    <w:rsid w:val="00C93889"/>
    <w:rsid w:val="00C93C8E"/>
    <w:rsid w:val="00C948C4"/>
    <w:rsid w:val="00C94DB3"/>
    <w:rsid w:val="00C95254"/>
    <w:rsid w:val="00C95903"/>
    <w:rsid w:val="00C95C61"/>
    <w:rsid w:val="00C95DDB"/>
    <w:rsid w:val="00C95FC5"/>
    <w:rsid w:val="00C96934"/>
    <w:rsid w:val="00C969B8"/>
    <w:rsid w:val="00C96A9B"/>
    <w:rsid w:val="00C9700D"/>
    <w:rsid w:val="00C973B5"/>
    <w:rsid w:val="00C9761A"/>
    <w:rsid w:val="00C977CC"/>
    <w:rsid w:val="00C97EC5"/>
    <w:rsid w:val="00C97EF8"/>
    <w:rsid w:val="00CA012A"/>
    <w:rsid w:val="00CA06EC"/>
    <w:rsid w:val="00CA0A6E"/>
    <w:rsid w:val="00CA12B1"/>
    <w:rsid w:val="00CA12C1"/>
    <w:rsid w:val="00CA13B8"/>
    <w:rsid w:val="00CA1569"/>
    <w:rsid w:val="00CA19DB"/>
    <w:rsid w:val="00CA1B7E"/>
    <w:rsid w:val="00CA1BCC"/>
    <w:rsid w:val="00CA2535"/>
    <w:rsid w:val="00CA26A7"/>
    <w:rsid w:val="00CA2CEF"/>
    <w:rsid w:val="00CA2D85"/>
    <w:rsid w:val="00CA30D9"/>
    <w:rsid w:val="00CA3368"/>
    <w:rsid w:val="00CA336B"/>
    <w:rsid w:val="00CA34F9"/>
    <w:rsid w:val="00CA3718"/>
    <w:rsid w:val="00CA39BB"/>
    <w:rsid w:val="00CA4371"/>
    <w:rsid w:val="00CA448E"/>
    <w:rsid w:val="00CA4721"/>
    <w:rsid w:val="00CA486D"/>
    <w:rsid w:val="00CA48DA"/>
    <w:rsid w:val="00CA4C47"/>
    <w:rsid w:val="00CA51A9"/>
    <w:rsid w:val="00CA5644"/>
    <w:rsid w:val="00CA5699"/>
    <w:rsid w:val="00CA5900"/>
    <w:rsid w:val="00CA5C06"/>
    <w:rsid w:val="00CA5E2B"/>
    <w:rsid w:val="00CA64F5"/>
    <w:rsid w:val="00CA670F"/>
    <w:rsid w:val="00CA6A32"/>
    <w:rsid w:val="00CA6A9B"/>
    <w:rsid w:val="00CA6ABC"/>
    <w:rsid w:val="00CA6B7B"/>
    <w:rsid w:val="00CA6CC7"/>
    <w:rsid w:val="00CA6D2A"/>
    <w:rsid w:val="00CA7881"/>
    <w:rsid w:val="00CA7D3F"/>
    <w:rsid w:val="00CB02CC"/>
    <w:rsid w:val="00CB0335"/>
    <w:rsid w:val="00CB09E2"/>
    <w:rsid w:val="00CB1070"/>
    <w:rsid w:val="00CB11F5"/>
    <w:rsid w:val="00CB12D2"/>
    <w:rsid w:val="00CB15F0"/>
    <w:rsid w:val="00CB1A4C"/>
    <w:rsid w:val="00CB284B"/>
    <w:rsid w:val="00CB2A24"/>
    <w:rsid w:val="00CB2C1D"/>
    <w:rsid w:val="00CB2D76"/>
    <w:rsid w:val="00CB2DAF"/>
    <w:rsid w:val="00CB2EDB"/>
    <w:rsid w:val="00CB2FAA"/>
    <w:rsid w:val="00CB2FC0"/>
    <w:rsid w:val="00CB313D"/>
    <w:rsid w:val="00CB316A"/>
    <w:rsid w:val="00CB3515"/>
    <w:rsid w:val="00CB3578"/>
    <w:rsid w:val="00CB362D"/>
    <w:rsid w:val="00CB3785"/>
    <w:rsid w:val="00CB37D7"/>
    <w:rsid w:val="00CB3A1C"/>
    <w:rsid w:val="00CB4243"/>
    <w:rsid w:val="00CB4A4B"/>
    <w:rsid w:val="00CB4C77"/>
    <w:rsid w:val="00CB4CAA"/>
    <w:rsid w:val="00CB4D5C"/>
    <w:rsid w:val="00CB4D9C"/>
    <w:rsid w:val="00CB4DC5"/>
    <w:rsid w:val="00CB4ED5"/>
    <w:rsid w:val="00CB5420"/>
    <w:rsid w:val="00CB5710"/>
    <w:rsid w:val="00CB5783"/>
    <w:rsid w:val="00CB6253"/>
    <w:rsid w:val="00CB6AFE"/>
    <w:rsid w:val="00CB6BB8"/>
    <w:rsid w:val="00CB6DE4"/>
    <w:rsid w:val="00CB6EB6"/>
    <w:rsid w:val="00CB70D2"/>
    <w:rsid w:val="00CB72B2"/>
    <w:rsid w:val="00CB7632"/>
    <w:rsid w:val="00CB76E2"/>
    <w:rsid w:val="00CB779D"/>
    <w:rsid w:val="00CB7939"/>
    <w:rsid w:val="00CB7A3B"/>
    <w:rsid w:val="00CB7CE1"/>
    <w:rsid w:val="00CC02E1"/>
    <w:rsid w:val="00CC051C"/>
    <w:rsid w:val="00CC093A"/>
    <w:rsid w:val="00CC0B1A"/>
    <w:rsid w:val="00CC126E"/>
    <w:rsid w:val="00CC17F0"/>
    <w:rsid w:val="00CC1852"/>
    <w:rsid w:val="00CC187B"/>
    <w:rsid w:val="00CC1949"/>
    <w:rsid w:val="00CC1B85"/>
    <w:rsid w:val="00CC1D7E"/>
    <w:rsid w:val="00CC1FF2"/>
    <w:rsid w:val="00CC2134"/>
    <w:rsid w:val="00CC2421"/>
    <w:rsid w:val="00CC2913"/>
    <w:rsid w:val="00CC2FCC"/>
    <w:rsid w:val="00CC3092"/>
    <w:rsid w:val="00CC3611"/>
    <w:rsid w:val="00CC39D5"/>
    <w:rsid w:val="00CC3B4F"/>
    <w:rsid w:val="00CC41F9"/>
    <w:rsid w:val="00CC465D"/>
    <w:rsid w:val="00CC4686"/>
    <w:rsid w:val="00CC4BD5"/>
    <w:rsid w:val="00CC4C49"/>
    <w:rsid w:val="00CC4D47"/>
    <w:rsid w:val="00CC5010"/>
    <w:rsid w:val="00CC5082"/>
    <w:rsid w:val="00CC5199"/>
    <w:rsid w:val="00CC559F"/>
    <w:rsid w:val="00CC5787"/>
    <w:rsid w:val="00CC5D41"/>
    <w:rsid w:val="00CC5E8F"/>
    <w:rsid w:val="00CC612A"/>
    <w:rsid w:val="00CC61FD"/>
    <w:rsid w:val="00CC6441"/>
    <w:rsid w:val="00CC6469"/>
    <w:rsid w:val="00CC692E"/>
    <w:rsid w:val="00CC6E42"/>
    <w:rsid w:val="00CC714C"/>
    <w:rsid w:val="00CC7175"/>
    <w:rsid w:val="00CC76CE"/>
    <w:rsid w:val="00CC79F2"/>
    <w:rsid w:val="00CD0012"/>
    <w:rsid w:val="00CD00F8"/>
    <w:rsid w:val="00CD01C9"/>
    <w:rsid w:val="00CD034D"/>
    <w:rsid w:val="00CD08D7"/>
    <w:rsid w:val="00CD0B39"/>
    <w:rsid w:val="00CD0F95"/>
    <w:rsid w:val="00CD1069"/>
    <w:rsid w:val="00CD10A0"/>
    <w:rsid w:val="00CD1B1F"/>
    <w:rsid w:val="00CD1D47"/>
    <w:rsid w:val="00CD2246"/>
    <w:rsid w:val="00CD288B"/>
    <w:rsid w:val="00CD289E"/>
    <w:rsid w:val="00CD2999"/>
    <w:rsid w:val="00CD2D59"/>
    <w:rsid w:val="00CD3100"/>
    <w:rsid w:val="00CD3BD2"/>
    <w:rsid w:val="00CD4582"/>
    <w:rsid w:val="00CD4A55"/>
    <w:rsid w:val="00CD4A68"/>
    <w:rsid w:val="00CD4FD4"/>
    <w:rsid w:val="00CD5261"/>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7F8"/>
    <w:rsid w:val="00CD7FA2"/>
    <w:rsid w:val="00CE0456"/>
    <w:rsid w:val="00CE04E1"/>
    <w:rsid w:val="00CE07DA"/>
    <w:rsid w:val="00CE0921"/>
    <w:rsid w:val="00CE0FF8"/>
    <w:rsid w:val="00CE11B3"/>
    <w:rsid w:val="00CE1510"/>
    <w:rsid w:val="00CE176E"/>
    <w:rsid w:val="00CE19D6"/>
    <w:rsid w:val="00CE1D83"/>
    <w:rsid w:val="00CE2952"/>
    <w:rsid w:val="00CE2AF9"/>
    <w:rsid w:val="00CE2B22"/>
    <w:rsid w:val="00CE2B25"/>
    <w:rsid w:val="00CE2DA5"/>
    <w:rsid w:val="00CE41C5"/>
    <w:rsid w:val="00CE4458"/>
    <w:rsid w:val="00CE448F"/>
    <w:rsid w:val="00CE4512"/>
    <w:rsid w:val="00CE45AE"/>
    <w:rsid w:val="00CE48CE"/>
    <w:rsid w:val="00CE50DD"/>
    <w:rsid w:val="00CE52A9"/>
    <w:rsid w:val="00CE540F"/>
    <w:rsid w:val="00CE5578"/>
    <w:rsid w:val="00CE5618"/>
    <w:rsid w:val="00CE5839"/>
    <w:rsid w:val="00CE5DAA"/>
    <w:rsid w:val="00CE5E0A"/>
    <w:rsid w:val="00CE5F38"/>
    <w:rsid w:val="00CE5F74"/>
    <w:rsid w:val="00CE624D"/>
    <w:rsid w:val="00CE6581"/>
    <w:rsid w:val="00CE65E3"/>
    <w:rsid w:val="00CE6A58"/>
    <w:rsid w:val="00CE6B6F"/>
    <w:rsid w:val="00CE6D5C"/>
    <w:rsid w:val="00CE6D60"/>
    <w:rsid w:val="00CE73FA"/>
    <w:rsid w:val="00CE7802"/>
    <w:rsid w:val="00CE78FB"/>
    <w:rsid w:val="00CE7D7D"/>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DE5"/>
    <w:rsid w:val="00CF2E31"/>
    <w:rsid w:val="00CF35BC"/>
    <w:rsid w:val="00CF36B5"/>
    <w:rsid w:val="00CF3A42"/>
    <w:rsid w:val="00CF3B5F"/>
    <w:rsid w:val="00CF3EDA"/>
    <w:rsid w:val="00CF42D2"/>
    <w:rsid w:val="00CF45B5"/>
    <w:rsid w:val="00CF495C"/>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E63"/>
    <w:rsid w:val="00CF6FCF"/>
    <w:rsid w:val="00CF72E9"/>
    <w:rsid w:val="00CF7319"/>
    <w:rsid w:val="00CF73E0"/>
    <w:rsid w:val="00CF7524"/>
    <w:rsid w:val="00CF7970"/>
    <w:rsid w:val="00CF79C9"/>
    <w:rsid w:val="00D00128"/>
    <w:rsid w:val="00D0051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66F"/>
    <w:rsid w:val="00D0393E"/>
    <w:rsid w:val="00D03B02"/>
    <w:rsid w:val="00D03CB6"/>
    <w:rsid w:val="00D03D43"/>
    <w:rsid w:val="00D03DA9"/>
    <w:rsid w:val="00D03F32"/>
    <w:rsid w:val="00D040A0"/>
    <w:rsid w:val="00D043BE"/>
    <w:rsid w:val="00D0454B"/>
    <w:rsid w:val="00D0470B"/>
    <w:rsid w:val="00D047C3"/>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AAA"/>
    <w:rsid w:val="00D07DCF"/>
    <w:rsid w:val="00D07FB0"/>
    <w:rsid w:val="00D10206"/>
    <w:rsid w:val="00D1055D"/>
    <w:rsid w:val="00D10583"/>
    <w:rsid w:val="00D108AC"/>
    <w:rsid w:val="00D108B2"/>
    <w:rsid w:val="00D10B2A"/>
    <w:rsid w:val="00D11104"/>
    <w:rsid w:val="00D11843"/>
    <w:rsid w:val="00D11CD8"/>
    <w:rsid w:val="00D120BA"/>
    <w:rsid w:val="00D121D8"/>
    <w:rsid w:val="00D123EA"/>
    <w:rsid w:val="00D12565"/>
    <w:rsid w:val="00D127C7"/>
    <w:rsid w:val="00D129DB"/>
    <w:rsid w:val="00D12C3B"/>
    <w:rsid w:val="00D13462"/>
    <w:rsid w:val="00D134B1"/>
    <w:rsid w:val="00D138A4"/>
    <w:rsid w:val="00D138D3"/>
    <w:rsid w:val="00D13B5F"/>
    <w:rsid w:val="00D13DB5"/>
    <w:rsid w:val="00D13FED"/>
    <w:rsid w:val="00D14044"/>
    <w:rsid w:val="00D140C0"/>
    <w:rsid w:val="00D14234"/>
    <w:rsid w:val="00D14420"/>
    <w:rsid w:val="00D145E5"/>
    <w:rsid w:val="00D15104"/>
    <w:rsid w:val="00D15238"/>
    <w:rsid w:val="00D15422"/>
    <w:rsid w:val="00D154DD"/>
    <w:rsid w:val="00D15523"/>
    <w:rsid w:val="00D155F6"/>
    <w:rsid w:val="00D156BA"/>
    <w:rsid w:val="00D157BC"/>
    <w:rsid w:val="00D1587B"/>
    <w:rsid w:val="00D15BBE"/>
    <w:rsid w:val="00D15C1C"/>
    <w:rsid w:val="00D15CDD"/>
    <w:rsid w:val="00D15D21"/>
    <w:rsid w:val="00D15DFB"/>
    <w:rsid w:val="00D16540"/>
    <w:rsid w:val="00D165F4"/>
    <w:rsid w:val="00D166A0"/>
    <w:rsid w:val="00D16926"/>
    <w:rsid w:val="00D16C8C"/>
    <w:rsid w:val="00D16C8E"/>
    <w:rsid w:val="00D16CCE"/>
    <w:rsid w:val="00D16FB9"/>
    <w:rsid w:val="00D172BD"/>
    <w:rsid w:val="00D172D5"/>
    <w:rsid w:val="00D17D34"/>
    <w:rsid w:val="00D17EB3"/>
    <w:rsid w:val="00D17FEA"/>
    <w:rsid w:val="00D20439"/>
    <w:rsid w:val="00D204BF"/>
    <w:rsid w:val="00D20572"/>
    <w:rsid w:val="00D2077A"/>
    <w:rsid w:val="00D20DE5"/>
    <w:rsid w:val="00D20E87"/>
    <w:rsid w:val="00D21028"/>
    <w:rsid w:val="00D211F6"/>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050"/>
    <w:rsid w:val="00D25226"/>
    <w:rsid w:val="00D25328"/>
    <w:rsid w:val="00D255BD"/>
    <w:rsid w:val="00D2563C"/>
    <w:rsid w:val="00D258E4"/>
    <w:rsid w:val="00D25DEB"/>
    <w:rsid w:val="00D25E9A"/>
    <w:rsid w:val="00D2602A"/>
    <w:rsid w:val="00D26543"/>
    <w:rsid w:val="00D26B6F"/>
    <w:rsid w:val="00D26D49"/>
    <w:rsid w:val="00D27251"/>
    <w:rsid w:val="00D273FF"/>
    <w:rsid w:val="00D279A1"/>
    <w:rsid w:val="00D279EE"/>
    <w:rsid w:val="00D27CC7"/>
    <w:rsid w:val="00D27ECA"/>
    <w:rsid w:val="00D27F28"/>
    <w:rsid w:val="00D27F84"/>
    <w:rsid w:val="00D3017D"/>
    <w:rsid w:val="00D3029E"/>
    <w:rsid w:val="00D30399"/>
    <w:rsid w:val="00D3099A"/>
    <w:rsid w:val="00D30D98"/>
    <w:rsid w:val="00D3180F"/>
    <w:rsid w:val="00D31923"/>
    <w:rsid w:val="00D31E74"/>
    <w:rsid w:val="00D31EB2"/>
    <w:rsid w:val="00D31F57"/>
    <w:rsid w:val="00D3291D"/>
    <w:rsid w:val="00D32D18"/>
    <w:rsid w:val="00D32F45"/>
    <w:rsid w:val="00D33442"/>
    <w:rsid w:val="00D334AE"/>
    <w:rsid w:val="00D338F5"/>
    <w:rsid w:val="00D33EB7"/>
    <w:rsid w:val="00D3402E"/>
    <w:rsid w:val="00D340C9"/>
    <w:rsid w:val="00D3418C"/>
    <w:rsid w:val="00D34AEA"/>
    <w:rsid w:val="00D351DA"/>
    <w:rsid w:val="00D3521C"/>
    <w:rsid w:val="00D352E6"/>
    <w:rsid w:val="00D3553B"/>
    <w:rsid w:val="00D35738"/>
    <w:rsid w:val="00D3584E"/>
    <w:rsid w:val="00D358A3"/>
    <w:rsid w:val="00D359E2"/>
    <w:rsid w:val="00D364F7"/>
    <w:rsid w:val="00D36800"/>
    <w:rsid w:val="00D36A2A"/>
    <w:rsid w:val="00D36D52"/>
    <w:rsid w:val="00D36D97"/>
    <w:rsid w:val="00D36E93"/>
    <w:rsid w:val="00D36F08"/>
    <w:rsid w:val="00D3703C"/>
    <w:rsid w:val="00D370C8"/>
    <w:rsid w:val="00D371F0"/>
    <w:rsid w:val="00D376C4"/>
    <w:rsid w:val="00D37CEC"/>
    <w:rsid w:val="00D37DD0"/>
    <w:rsid w:val="00D37E71"/>
    <w:rsid w:val="00D37F18"/>
    <w:rsid w:val="00D4031D"/>
    <w:rsid w:val="00D406F6"/>
    <w:rsid w:val="00D40ABD"/>
    <w:rsid w:val="00D4121A"/>
    <w:rsid w:val="00D41341"/>
    <w:rsid w:val="00D414DE"/>
    <w:rsid w:val="00D4160F"/>
    <w:rsid w:val="00D41673"/>
    <w:rsid w:val="00D42319"/>
    <w:rsid w:val="00D424AB"/>
    <w:rsid w:val="00D42EF1"/>
    <w:rsid w:val="00D4301F"/>
    <w:rsid w:val="00D430FB"/>
    <w:rsid w:val="00D433F2"/>
    <w:rsid w:val="00D436E4"/>
    <w:rsid w:val="00D43742"/>
    <w:rsid w:val="00D43933"/>
    <w:rsid w:val="00D43B2A"/>
    <w:rsid w:val="00D441B7"/>
    <w:rsid w:val="00D44318"/>
    <w:rsid w:val="00D44367"/>
    <w:rsid w:val="00D443DF"/>
    <w:rsid w:val="00D44691"/>
    <w:rsid w:val="00D44806"/>
    <w:rsid w:val="00D44B75"/>
    <w:rsid w:val="00D44CB2"/>
    <w:rsid w:val="00D45359"/>
    <w:rsid w:val="00D45502"/>
    <w:rsid w:val="00D45628"/>
    <w:rsid w:val="00D456FD"/>
    <w:rsid w:val="00D45D02"/>
    <w:rsid w:val="00D46275"/>
    <w:rsid w:val="00D46379"/>
    <w:rsid w:val="00D46558"/>
    <w:rsid w:val="00D46692"/>
    <w:rsid w:val="00D4669B"/>
    <w:rsid w:val="00D468C9"/>
    <w:rsid w:val="00D471DD"/>
    <w:rsid w:val="00D477CD"/>
    <w:rsid w:val="00D4785A"/>
    <w:rsid w:val="00D47C87"/>
    <w:rsid w:val="00D47DB3"/>
    <w:rsid w:val="00D47F48"/>
    <w:rsid w:val="00D47F55"/>
    <w:rsid w:val="00D50229"/>
    <w:rsid w:val="00D502AD"/>
    <w:rsid w:val="00D50639"/>
    <w:rsid w:val="00D5097E"/>
    <w:rsid w:val="00D50A12"/>
    <w:rsid w:val="00D50B3E"/>
    <w:rsid w:val="00D50EB6"/>
    <w:rsid w:val="00D5166A"/>
    <w:rsid w:val="00D517BD"/>
    <w:rsid w:val="00D51938"/>
    <w:rsid w:val="00D5193F"/>
    <w:rsid w:val="00D51D27"/>
    <w:rsid w:val="00D51DBB"/>
    <w:rsid w:val="00D527B7"/>
    <w:rsid w:val="00D52885"/>
    <w:rsid w:val="00D52921"/>
    <w:rsid w:val="00D5298D"/>
    <w:rsid w:val="00D52B44"/>
    <w:rsid w:val="00D52C35"/>
    <w:rsid w:val="00D52C4E"/>
    <w:rsid w:val="00D531DA"/>
    <w:rsid w:val="00D53602"/>
    <w:rsid w:val="00D5378A"/>
    <w:rsid w:val="00D53873"/>
    <w:rsid w:val="00D53B5D"/>
    <w:rsid w:val="00D53BC4"/>
    <w:rsid w:val="00D54467"/>
    <w:rsid w:val="00D5460E"/>
    <w:rsid w:val="00D54AD6"/>
    <w:rsid w:val="00D54BB2"/>
    <w:rsid w:val="00D54F57"/>
    <w:rsid w:val="00D550AA"/>
    <w:rsid w:val="00D550AD"/>
    <w:rsid w:val="00D552AE"/>
    <w:rsid w:val="00D553AA"/>
    <w:rsid w:val="00D555CC"/>
    <w:rsid w:val="00D55DE5"/>
    <w:rsid w:val="00D56077"/>
    <w:rsid w:val="00D560D0"/>
    <w:rsid w:val="00D561F0"/>
    <w:rsid w:val="00D56456"/>
    <w:rsid w:val="00D56C30"/>
    <w:rsid w:val="00D56E4E"/>
    <w:rsid w:val="00D56F0A"/>
    <w:rsid w:val="00D5709E"/>
    <w:rsid w:val="00D57220"/>
    <w:rsid w:val="00D57559"/>
    <w:rsid w:val="00D578B3"/>
    <w:rsid w:val="00D57B90"/>
    <w:rsid w:val="00D57DC7"/>
    <w:rsid w:val="00D6021B"/>
    <w:rsid w:val="00D60263"/>
    <w:rsid w:val="00D603B8"/>
    <w:rsid w:val="00D6090F"/>
    <w:rsid w:val="00D60CA9"/>
    <w:rsid w:val="00D60FAC"/>
    <w:rsid w:val="00D6120F"/>
    <w:rsid w:val="00D613BE"/>
    <w:rsid w:val="00D615AE"/>
    <w:rsid w:val="00D61926"/>
    <w:rsid w:val="00D61D68"/>
    <w:rsid w:val="00D61F82"/>
    <w:rsid w:val="00D622F0"/>
    <w:rsid w:val="00D6280E"/>
    <w:rsid w:val="00D62B80"/>
    <w:rsid w:val="00D62CAC"/>
    <w:rsid w:val="00D62D6E"/>
    <w:rsid w:val="00D62DDC"/>
    <w:rsid w:val="00D62DFB"/>
    <w:rsid w:val="00D62E23"/>
    <w:rsid w:val="00D62E66"/>
    <w:rsid w:val="00D62EA4"/>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AC"/>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08B"/>
    <w:rsid w:val="00D671FA"/>
    <w:rsid w:val="00D6729A"/>
    <w:rsid w:val="00D67375"/>
    <w:rsid w:val="00D67480"/>
    <w:rsid w:val="00D675C2"/>
    <w:rsid w:val="00D676D2"/>
    <w:rsid w:val="00D677E0"/>
    <w:rsid w:val="00D6791E"/>
    <w:rsid w:val="00D67989"/>
    <w:rsid w:val="00D67A34"/>
    <w:rsid w:val="00D67F57"/>
    <w:rsid w:val="00D70158"/>
    <w:rsid w:val="00D70ACC"/>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5E6"/>
    <w:rsid w:val="00D73783"/>
    <w:rsid w:val="00D73891"/>
    <w:rsid w:val="00D73AD9"/>
    <w:rsid w:val="00D73E5D"/>
    <w:rsid w:val="00D7413C"/>
    <w:rsid w:val="00D74158"/>
    <w:rsid w:val="00D744AC"/>
    <w:rsid w:val="00D7455E"/>
    <w:rsid w:val="00D74588"/>
    <w:rsid w:val="00D749BB"/>
    <w:rsid w:val="00D749E8"/>
    <w:rsid w:val="00D74A5F"/>
    <w:rsid w:val="00D74F51"/>
    <w:rsid w:val="00D7500C"/>
    <w:rsid w:val="00D751C6"/>
    <w:rsid w:val="00D757E5"/>
    <w:rsid w:val="00D759BE"/>
    <w:rsid w:val="00D759DF"/>
    <w:rsid w:val="00D75CAE"/>
    <w:rsid w:val="00D76526"/>
    <w:rsid w:val="00D76979"/>
    <w:rsid w:val="00D76A92"/>
    <w:rsid w:val="00D7703F"/>
    <w:rsid w:val="00D7707D"/>
    <w:rsid w:val="00D772AF"/>
    <w:rsid w:val="00D774DD"/>
    <w:rsid w:val="00D77AD2"/>
    <w:rsid w:val="00D77E13"/>
    <w:rsid w:val="00D77FEE"/>
    <w:rsid w:val="00D80E31"/>
    <w:rsid w:val="00D8113E"/>
    <w:rsid w:val="00D81365"/>
    <w:rsid w:val="00D816B9"/>
    <w:rsid w:val="00D81E5E"/>
    <w:rsid w:val="00D81F54"/>
    <w:rsid w:val="00D81FC7"/>
    <w:rsid w:val="00D820CB"/>
    <w:rsid w:val="00D8265F"/>
    <w:rsid w:val="00D826EC"/>
    <w:rsid w:val="00D827FD"/>
    <w:rsid w:val="00D828AE"/>
    <w:rsid w:val="00D82A73"/>
    <w:rsid w:val="00D82CEE"/>
    <w:rsid w:val="00D82F0D"/>
    <w:rsid w:val="00D83214"/>
    <w:rsid w:val="00D83260"/>
    <w:rsid w:val="00D83266"/>
    <w:rsid w:val="00D83499"/>
    <w:rsid w:val="00D834E7"/>
    <w:rsid w:val="00D83507"/>
    <w:rsid w:val="00D83BF5"/>
    <w:rsid w:val="00D83DA4"/>
    <w:rsid w:val="00D83E87"/>
    <w:rsid w:val="00D83E9F"/>
    <w:rsid w:val="00D83EF4"/>
    <w:rsid w:val="00D83FBD"/>
    <w:rsid w:val="00D84A15"/>
    <w:rsid w:val="00D84B94"/>
    <w:rsid w:val="00D85677"/>
    <w:rsid w:val="00D85727"/>
    <w:rsid w:val="00D85CA1"/>
    <w:rsid w:val="00D85DE0"/>
    <w:rsid w:val="00D860E1"/>
    <w:rsid w:val="00D86220"/>
    <w:rsid w:val="00D86264"/>
    <w:rsid w:val="00D86390"/>
    <w:rsid w:val="00D86911"/>
    <w:rsid w:val="00D86924"/>
    <w:rsid w:val="00D86D10"/>
    <w:rsid w:val="00D87183"/>
    <w:rsid w:val="00D8770C"/>
    <w:rsid w:val="00D87ADD"/>
    <w:rsid w:val="00D87BEC"/>
    <w:rsid w:val="00D87C93"/>
    <w:rsid w:val="00D901C6"/>
    <w:rsid w:val="00D901E1"/>
    <w:rsid w:val="00D9093F"/>
    <w:rsid w:val="00D90BF6"/>
    <w:rsid w:val="00D90C3A"/>
    <w:rsid w:val="00D90D87"/>
    <w:rsid w:val="00D90DE2"/>
    <w:rsid w:val="00D90E05"/>
    <w:rsid w:val="00D90E06"/>
    <w:rsid w:val="00D91097"/>
    <w:rsid w:val="00D9173B"/>
    <w:rsid w:val="00D918F2"/>
    <w:rsid w:val="00D91E78"/>
    <w:rsid w:val="00D92047"/>
    <w:rsid w:val="00D92069"/>
    <w:rsid w:val="00D9206B"/>
    <w:rsid w:val="00D9208B"/>
    <w:rsid w:val="00D92195"/>
    <w:rsid w:val="00D92213"/>
    <w:rsid w:val="00D92909"/>
    <w:rsid w:val="00D9290B"/>
    <w:rsid w:val="00D92CAA"/>
    <w:rsid w:val="00D92CF6"/>
    <w:rsid w:val="00D930C2"/>
    <w:rsid w:val="00D931C8"/>
    <w:rsid w:val="00D932AF"/>
    <w:rsid w:val="00D93320"/>
    <w:rsid w:val="00D9366E"/>
    <w:rsid w:val="00D93CCC"/>
    <w:rsid w:val="00D93F26"/>
    <w:rsid w:val="00D94058"/>
    <w:rsid w:val="00D94352"/>
    <w:rsid w:val="00D9437F"/>
    <w:rsid w:val="00D943AA"/>
    <w:rsid w:val="00D944AC"/>
    <w:rsid w:val="00D94D1D"/>
    <w:rsid w:val="00D94FB6"/>
    <w:rsid w:val="00D94FB8"/>
    <w:rsid w:val="00D9500C"/>
    <w:rsid w:val="00D955BD"/>
    <w:rsid w:val="00D95823"/>
    <w:rsid w:val="00D958A7"/>
    <w:rsid w:val="00D95B88"/>
    <w:rsid w:val="00D95F13"/>
    <w:rsid w:val="00D96111"/>
    <w:rsid w:val="00D963B6"/>
    <w:rsid w:val="00D9671D"/>
    <w:rsid w:val="00D96C22"/>
    <w:rsid w:val="00D96C25"/>
    <w:rsid w:val="00D96DF9"/>
    <w:rsid w:val="00D96E69"/>
    <w:rsid w:val="00D97312"/>
    <w:rsid w:val="00D97398"/>
    <w:rsid w:val="00D97528"/>
    <w:rsid w:val="00D97756"/>
    <w:rsid w:val="00D977AF"/>
    <w:rsid w:val="00D97BDD"/>
    <w:rsid w:val="00D97C25"/>
    <w:rsid w:val="00D97D88"/>
    <w:rsid w:val="00DA005D"/>
    <w:rsid w:val="00DA008D"/>
    <w:rsid w:val="00DA0115"/>
    <w:rsid w:val="00DA068E"/>
    <w:rsid w:val="00DA0984"/>
    <w:rsid w:val="00DA0EB9"/>
    <w:rsid w:val="00DA0F5A"/>
    <w:rsid w:val="00DA122D"/>
    <w:rsid w:val="00DA1A44"/>
    <w:rsid w:val="00DA1B66"/>
    <w:rsid w:val="00DA21C4"/>
    <w:rsid w:val="00DA2354"/>
    <w:rsid w:val="00DA23E1"/>
    <w:rsid w:val="00DA23EA"/>
    <w:rsid w:val="00DA29A8"/>
    <w:rsid w:val="00DA29ED"/>
    <w:rsid w:val="00DA2F52"/>
    <w:rsid w:val="00DA2FE5"/>
    <w:rsid w:val="00DA341B"/>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59E4"/>
    <w:rsid w:val="00DA5C7C"/>
    <w:rsid w:val="00DA5EB0"/>
    <w:rsid w:val="00DA6337"/>
    <w:rsid w:val="00DA674E"/>
    <w:rsid w:val="00DA67BC"/>
    <w:rsid w:val="00DA68CE"/>
    <w:rsid w:val="00DA6929"/>
    <w:rsid w:val="00DA6936"/>
    <w:rsid w:val="00DA6CAD"/>
    <w:rsid w:val="00DA713C"/>
    <w:rsid w:val="00DA7881"/>
    <w:rsid w:val="00DA78C1"/>
    <w:rsid w:val="00DA78E3"/>
    <w:rsid w:val="00DA7BC9"/>
    <w:rsid w:val="00DB02B7"/>
    <w:rsid w:val="00DB0380"/>
    <w:rsid w:val="00DB038E"/>
    <w:rsid w:val="00DB045D"/>
    <w:rsid w:val="00DB071F"/>
    <w:rsid w:val="00DB075F"/>
    <w:rsid w:val="00DB0E5D"/>
    <w:rsid w:val="00DB1079"/>
    <w:rsid w:val="00DB1AA5"/>
    <w:rsid w:val="00DB21A8"/>
    <w:rsid w:val="00DB238C"/>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87"/>
    <w:rsid w:val="00DB3D33"/>
    <w:rsid w:val="00DB3D74"/>
    <w:rsid w:val="00DB3F2B"/>
    <w:rsid w:val="00DB3F3A"/>
    <w:rsid w:val="00DB4563"/>
    <w:rsid w:val="00DB470B"/>
    <w:rsid w:val="00DB4807"/>
    <w:rsid w:val="00DB4EAC"/>
    <w:rsid w:val="00DB4FA1"/>
    <w:rsid w:val="00DB5149"/>
    <w:rsid w:val="00DB51E5"/>
    <w:rsid w:val="00DB5377"/>
    <w:rsid w:val="00DB53B7"/>
    <w:rsid w:val="00DB58CC"/>
    <w:rsid w:val="00DB58EC"/>
    <w:rsid w:val="00DB5E10"/>
    <w:rsid w:val="00DB5ED5"/>
    <w:rsid w:val="00DB60F8"/>
    <w:rsid w:val="00DB60FE"/>
    <w:rsid w:val="00DB6284"/>
    <w:rsid w:val="00DB67D6"/>
    <w:rsid w:val="00DB6859"/>
    <w:rsid w:val="00DB6D3B"/>
    <w:rsid w:val="00DB6D87"/>
    <w:rsid w:val="00DB6E52"/>
    <w:rsid w:val="00DB6F87"/>
    <w:rsid w:val="00DB782C"/>
    <w:rsid w:val="00DC00AE"/>
    <w:rsid w:val="00DC0653"/>
    <w:rsid w:val="00DC0898"/>
    <w:rsid w:val="00DC0B55"/>
    <w:rsid w:val="00DC0BA9"/>
    <w:rsid w:val="00DC10E6"/>
    <w:rsid w:val="00DC1A90"/>
    <w:rsid w:val="00DC1CC2"/>
    <w:rsid w:val="00DC1F58"/>
    <w:rsid w:val="00DC1FA3"/>
    <w:rsid w:val="00DC2462"/>
    <w:rsid w:val="00DC24E4"/>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B31"/>
    <w:rsid w:val="00DC500B"/>
    <w:rsid w:val="00DC5453"/>
    <w:rsid w:val="00DC546E"/>
    <w:rsid w:val="00DC56BC"/>
    <w:rsid w:val="00DC5912"/>
    <w:rsid w:val="00DC5A0D"/>
    <w:rsid w:val="00DC639E"/>
    <w:rsid w:val="00DC6460"/>
    <w:rsid w:val="00DC69B9"/>
    <w:rsid w:val="00DC7090"/>
    <w:rsid w:val="00DC7A5B"/>
    <w:rsid w:val="00DC7ADF"/>
    <w:rsid w:val="00DC7BC8"/>
    <w:rsid w:val="00DC7D64"/>
    <w:rsid w:val="00DC7E10"/>
    <w:rsid w:val="00DC7E6E"/>
    <w:rsid w:val="00DD00F9"/>
    <w:rsid w:val="00DD00FC"/>
    <w:rsid w:val="00DD0272"/>
    <w:rsid w:val="00DD0664"/>
    <w:rsid w:val="00DD0888"/>
    <w:rsid w:val="00DD0B70"/>
    <w:rsid w:val="00DD0BF7"/>
    <w:rsid w:val="00DD0FC3"/>
    <w:rsid w:val="00DD10EE"/>
    <w:rsid w:val="00DD1BE6"/>
    <w:rsid w:val="00DD1F11"/>
    <w:rsid w:val="00DD1F2B"/>
    <w:rsid w:val="00DD2102"/>
    <w:rsid w:val="00DD2183"/>
    <w:rsid w:val="00DD24C6"/>
    <w:rsid w:val="00DD2AAE"/>
    <w:rsid w:val="00DD2B55"/>
    <w:rsid w:val="00DD2B6B"/>
    <w:rsid w:val="00DD2D98"/>
    <w:rsid w:val="00DD2E2A"/>
    <w:rsid w:val="00DD31F5"/>
    <w:rsid w:val="00DD328D"/>
    <w:rsid w:val="00DD34E6"/>
    <w:rsid w:val="00DD353C"/>
    <w:rsid w:val="00DD359D"/>
    <w:rsid w:val="00DD35CB"/>
    <w:rsid w:val="00DD3EF7"/>
    <w:rsid w:val="00DD4109"/>
    <w:rsid w:val="00DD45AF"/>
    <w:rsid w:val="00DD475E"/>
    <w:rsid w:val="00DD4BA6"/>
    <w:rsid w:val="00DD4DE0"/>
    <w:rsid w:val="00DD556D"/>
    <w:rsid w:val="00DD58CE"/>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633"/>
    <w:rsid w:val="00DE0874"/>
    <w:rsid w:val="00DE08E8"/>
    <w:rsid w:val="00DE11BC"/>
    <w:rsid w:val="00DE188D"/>
    <w:rsid w:val="00DE19A1"/>
    <w:rsid w:val="00DE1A02"/>
    <w:rsid w:val="00DE1A16"/>
    <w:rsid w:val="00DE1ACF"/>
    <w:rsid w:val="00DE21A7"/>
    <w:rsid w:val="00DE2529"/>
    <w:rsid w:val="00DE2639"/>
    <w:rsid w:val="00DE2825"/>
    <w:rsid w:val="00DE29BD"/>
    <w:rsid w:val="00DE2BDC"/>
    <w:rsid w:val="00DE2D53"/>
    <w:rsid w:val="00DE3009"/>
    <w:rsid w:val="00DE30AA"/>
    <w:rsid w:val="00DE3572"/>
    <w:rsid w:val="00DE3A99"/>
    <w:rsid w:val="00DE3AF3"/>
    <w:rsid w:val="00DE3C1B"/>
    <w:rsid w:val="00DE3E52"/>
    <w:rsid w:val="00DE3E8C"/>
    <w:rsid w:val="00DE3EE0"/>
    <w:rsid w:val="00DE3EEE"/>
    <w:rsid w:val="00DE4323"/>
    <w:rsid w:val="00DE5190"/>
    <w:rsid w:val="00DE5545"/>
    <w:rsid w:val="00DE5606"/>
    <w:rsid w:val="00DE5633"/>
    <w:rsid w:val="00DE5A29"/>
    <w:rsid w:val="00DE5C63"/>
    <w:rsid w:val="00DE5EA9"/>
    <w:rsid w:val="00DE6345"/>
    <w:rsid w:val="00DE6CD9"/>
    <w:rsid w:val="00DE6D52"/>
    <w:rsid w:val="00DE6E28"/>
    <w:rsid w:val="00DE715E"/>
    <w:rsid w:val="00DE746D"/>
    <w:rsid w:val="00DE768B"/>
    <w:rsid w:val="00DE7B57"/>
    <w:rsid w:val="00DE7C77"/>
    <w:rsid w:val="00DE7D68"/>
    <w:rsid w:val="00DF05EE"/>
    <w:rsid w:val="00DF08A8"/>
    <w:rsid w:val="00DF08F3"/>
    <w:rsid w:val="00DF09A2"/>
    <w:rsid w:val="00DF0C26"/>
    <w:rsid w:val="00DF0DAD"/>
    <w:rsid w:val="00DF0ED6"/>
    <w:rsid w:val="00DF1189"/>
    <w:rsid w:val="00DF1244"/>
    <w:rsid w:val="00DF125B"/>
    <w:rsid w:val="00DF1669"/>
    <w:rsid w:val="00DF1C02"/>
    <w:rsid w:val="00DF2331"/>
    <w:rsid w:val="00DF24FA"/>
    <w:rsid w:val="00DF26C2"/>
    <w:rsid w:val="00DF2B58"/>
    <w:rsid w:val="00DF300A"/>
    <w:rsid w:val="00DF3246"/>
    <w:rsid w:val="00DF34DB"/>
    <w:rsid w:val="00DF3688"/>
    <w:rsid w:val="00DF3B92"/>
    <w:rsid w:val="00DF3D3B"/>
    <w:rsid w:val="00DF3DC6"/>
    <w:rsid w:val="00DF3E78"/>
    <w:rsid w:val="00DF4024"/>
    <w:rsid w:val="00DF41AB"/>
    <w:rsid w:val="00DF4393"/>
    <w:rsid w:val="00DF43BA"/>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F55"/>
    <w:rsid w:val="00DF7F7C"/>
    <w:rsid w:val="00DF7FD3"/>
    <w:rsid w:val="00E0016C"/>
    <w:rsid w:val="00E005F1"/>
    <w:rsid w:val="00E00B6A"/>
    <w:rsid w:val="00E00B70"/>
    <w:rsid w:val="00E00C4D"/>
    <w:rsid w:val="00E00DB2"/>
    <w:rsid w:val="00E00DE7"/>
    <w:rsid w:val="00E012DB"/>
    <w:rsid w:val="00E0136F"/>
    <w:rsid w:val="00E01538"/>
    <w:rsid w:val="00E01682"/>
    <w:rsid w:val="00E01688"/>
    <w:rsid w:val="00E022D1"/>
    <w:rsid w:val="00E02465"/>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827"/>
    <w:rsid w:val="00E04EC4"/>
    <w:rsid w:val="00E04F3B"/>
    <w:rsid w:val="00E0504D"/>
    <w:rsid w:val="00E056F7"/>
    <w:rsid w:val="00E0579D"/>
    <w:rsid w:val="00E058E6"/>
    <w:rsid w:val="00E05A48"/>
    <w:rsid w:val="00E05E88"/>
    <w:rsid w:val="00E062DF"/>
    <w:rsid w:val="00E0678C"/>
    <w:rsid w:val="00E06CA6"/>
    <w:rsid w:val="00E06F10"/>
    <w:rsid w:val="00E06FB2"/>
    <w:rsid w:val="00E0764F"/>
    <w:rsid w:val="00E07869"/>
    <w:rsid w:val="00E07AD3"/>
    <w:rsid w:val="00E07E12"/>
    <w:rsid w:val="00E07ED1"/>
    <w:rsid w:val="00E07FC9"/>
    <w:rsid w:val="00E105B9"/>
    <w:rsid w:val="00E1061E"/>
    <w:rsid w:val="00E1062A"/>
    <w:rsid w:val="00E1070B"/>
    <w:rsid w:val="00E111C5"/>
    <w:rsid w:val="00E114D5"/>
    <w:rsid w:val="00E11AAD"/>
    <w:rsid w:val="00E11B15"/>
    <w:rsid w:val="00E11E5F"/>
    <w:rsid w:val="00E11ED9"/>
    <w:rsid w:val="00E12295"/>
    <w:rsid w:val="00E12349"/>
    <w:rsid w:val="00E1287F"/>
    <w:rsid w:val="00E131B8"/>
    <w:rsid w:val="00E132FF"/>
    <w:rsid w:val="00E136E7"/>
    <w:rsid w:val="00E139C0"/>
    <w:rsid w:val="00E139F6"/>
    <w:rsid w:val="00E13CCE"/>
    <w:rsid w:val="00E13D0F"/>
    <w:rsid w:val="00E13D7D"/>
    <w:rsid w:val="00E13DA2"/>
    <w:rsid w:val="00E13F21"/>
    <w:rsid w:val="00E1419B"/>
    <w:rsid w:val="00E14403"/>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0C"/>
    <w:rsid w:val="00E16E3B"/>
    <w:rsid w:val="00E16F98"/>
    <w:rsid w:val="00E17034"/>
    <w:rsid w:val="00E171FC"/>
    <w:rsid w:val="00E172ED"/>
    <w:rsid w:val="00E17585"/>
    <w:rsid w:val="00E17B1D"/>
    <w:rsid w:val="00E17B2E"/>
    <w:rsid w:val="00E17B6D"/>
    <w:rsid w:val="00E17FD8"/>
    <w:rsid w:val="00E2029F"/>
    <w:rsid w:val="00E209C7"/>
    <w:rsid w:val="00E20CE5"/>
    <w:rsid w:val="00E20FAF"/>
    <w:rsid w:val="00E212F3"/>
    <w:rsid w:val="00E219A3"/>
    <w:rsid w:val="00E21C3C"/>
    <w:rsid w:val="00E21CD7"/>
    <w:rsid w:val="00E222DE"/>
    <w:rsid w:val="00E22811"/>
    <w:rsid w:val="00E22F3B"/>
    <w:rsid w:val="00E234CB"/>
    <w:rsid w:val="00E236AB"/>
    <w:rsid w:val="00E236F5"/>
    <w:rsid w:val="00E237B9"/>
    <w:rsid w:val="00E237D7"/>
    <w:rsid w:val="00E238B9"/>
    <w:rsid w:val="00E23A36"/>
    <w:rsid w:val="00E23B86"/>
    <w:rsid w:val="00E23DF0"/>
    <w:rsid w:val="00E23E7A"/>
    <w:rsid w:val="00E24088"/>
    <w:rsid w:val="00E242A7"/>
    <w:rsid w:val="00E2440E"/>
    <w:rsid w:val="00E24998"/>
    <w:rsid w:val="00E249BB"/>
    <w:rsid w:val="00E249E9"/>
    <w:rsid w:val="00E251B4"/>
    <w:rsid w:val="00E25238"/>
    <w:rsid w:val="00E25290"/>
    <w:rsid w:val="00E25314"/>
    <w:rsid w:val="00E255AE"/>
    <w:rsid w:val="00E25D62"/>
    <w:rsid w:val="00E26014"/>
    <w:rsid w:val="00E26138"/>
    <w:rsid w:val="00E262BC"/>
    <w:rsid w:val="00E2691A"/>
    <w:rsid w:val="00E26D14"/>
    <w:rsid w:val="00E2707E"/>
    <w:rsid w:val="00E27185"/>
    <w:rsid w:val="00E27342"/>
    <w:rsid w:val="00E277A9"/>
    <w:rsid w:val="00E2780B"/>
    <w:rsid w:val="00E278B0"/>
    <w:rsid w:val="00E27D17"/>
    <w:rsid w:val="00E30069"/>
    <w:rsid w:val="00E301A6"/>
    <w:rsid w:val="00E302C1"/>
    <w:rsid w:val="00E3033B"/>
    <w:rsid w:val="00E30521"/>
    <w:rsid w:val="00E30586"/>
    <w:rsid w:val="00E30C1A"/>
    <w:rsid w:val="00E30E4D"/>
    <w:rsid w:val="00E31103"/>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102"/>
    <w:rsid w:val="00E351FE"/>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6CB9"/>
    <w:rsid w:val="00E36F33"/>
    <w:rsid w:val="00E3730A"/>
    <w:rsid w:val="00E37567"/>
    <w:rsid w:val="00E37797"/>
    <w:rsid w:val="00E379E7"/>
    <w:rsid w:val="00E37C96"/>
    <w:rsid w:val="00E37E42"/>
    <w:rsid w:val="00E37E96"/>
    <w:rsid w:val="00E40292"/>
    <w:rsid w:val="00E40334"/>
    <w:rsid w:val="00E404F7"/>
    <w:rsid w:val="00E40A7B"/>
    <w:rsid w:val="00E40AE5"/>
    <w:rsid w:val="00E40CEC"/>
    <w:rsid w:val="00E40DB8"/>
    <w:rsid w:val="00E40E38"/>
    <w:rsid w:val="00E40F08"/>
    <w:rsid w:val="00E416FF"/>
    <w:rsid w:val="00E41783"/>
    <w:rsid w:val="00E41EB0"/>
    <w:rsid w:val="00E4243C"/>
    <w:rsid w:val="00E42515"/>
    <w:rsid w:val="00E42A43"/>
    <w:rsid w:val="00E42B5B"/>
    <w:rsid w:val="00E430DA"/>
    <w:rsid w:val="00E4398A"/>
    <w:rsid w:val="00E439BD"/>
    <w:rsid w:val="00E43DB0"/>
    <w:rsid w:val="00E43E37"/>
    <w:rsid w:val="00E4413C"/>
    <w:rsid w:val="00E44392"/>
    <w:rsid w:val="00E444A4"/>
    <w:rsid w:val="00E44668"/>
    <w:rsid w:val="00E44A79"/>
    <w:rsid w:val="00E44BAD"/>
    <w:rsid w:val="00E45145"/>
    <w:rsid w:val="00E4538F"/>
    <w:rsid w:val="00E45392"/>
    <w:rsid w:val="00E454D0"/>
    <w:rsid w:val="00E46021"/>
    <w:rsid w:val="00E460A9"/>
    <w:rsid w:val="00E46186"/>
    <w:rsid w:val="00E46380"/>
    <w:rsid w:val="00E4645C"/>
    <w:rsid w:val="00E46579"/>
    <w:rsid w:val="00E46653"/>
    <w:rsid w:val="00E46999"/>
    <w:rsid w:val="00E46D33"/>
    <w:rsid w:val="00E46FB0"/>
    <w:rsid w:val="00E4737F"/>
    <w:rsid w:val="00E502A7"/>
    <w:rsid w:val="00E502E2"/>
    <w:rsid w:val="00E505AA"/>
    <w:rsid w:val="00E505B3"/>
    <w:rsid w:val="00E505F4"/>
    <w:rsid w:val="00E5087F"/>
    <w:rsid w:val="00E509B7"/>
    <w:rsid w:val="00E50A44"/>
    <w:rsid w:val="00E50F0E"/>
    <w:rsid w:val="00E51224"/>
    <w:rsid w:val="00E5127A"/>
    <w:rsid w:val="00E514DC"/>
    <w:rsid w:val="00E51945"/>
    <w:rsid w:val="00E51954"/>
    <w:rsid w:val="00E51A48"/>
    <w:rsid w:val="00E51F12"/>
    <w:rsid w:val="00E52C8E"/>
    <w:rsid w:val="00E530C3"/>
    <w:rsid w:val="00E53A48"/>
    <w:rsid w:val="00E53BC6"/>
    <w:rsid w:val="00E54A05"/>
    <w:rsid w:val="00E54AE9"/>
    <w:rsid w:val="00E54B7A"/>
    <w:rsid w:val="00E5528D"/>
    <w:rsid w:val="00E55912"/>
    <w:rsid w:val="00E55A67"/>
    <w:rsid w:val="00E55DED"/>
    <w:rsid w:val="00E55E30"/>
    <w:rsid w:val="00E5613A"/>
    <w:rsid w:val="00E564B0"/>
    <w:rsid w:val="00E5668F"/>
    <w:rsid w:val="00E56829"/>
    <w:rsid w:val="00E56CC7"/>
    <w:rsid w:val="00E56F01"/>
    <w:rsid w:val="00E5776B"/>
    <w:rsid w:val="00E57AEB"/>
    <w:rsid w:val="00E57EE5"/>
    <w:rsid w:val="00E603F7"/>
    <w:rsid w:val="00E60889"/>
    <w:rsid w:val="00E6097B"/>
    <w:rsid w:val="00E609E0"/>
    <w:rsid w:val="00E60C1A"/>
    <w:rsid w:val="00E60D21"/>
    <w:rsid w:val="00E6144C"/>
    <w:rsid w:val="00E6181E"/>
    <w:rsid w:val="00E61989"/>
    <w:rsid w:val="00E61BF3"/>
    <w:rsid w:val="00E61EF5"/>
    <w:rsid w:val="00E61F27"/>
    <w:rsid w:val="00E62497"/>
    <w:rsid w:val="00E62526"/>
    <w:rsid w:val="00E628A7"/>
    <w:rsid w:val="00E62A14"/>
    <w:rsid w:val="00E62C01"/>
    <w:rsid w:val="00E631ED"/>
    <w:rsid w:val="00E63298"/>
    <w:rsid w:val="00E633F3"/>
    <w:rsid w:val="00E63466"/>
    <w:rsid w:val="00E63526"/>
    <w:rsid w:val="00E63580"/>
    <w:rsid w:val="00E63D4A"/>
    <w:rsid w:val="00E63E20"/>
    <w:rsid w:val="00E6416F"/>
    <w:rsid w:val="00E64279"/>
    <w:rsid w:val="00E64337"/>
    <w:rsid w:val="00E643B5"/>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5C04"/>
    <w:rsid w:val="00E65D02"/>
    <w:rsid w:val="00E65D11"/>
    <w:rsid w:val="00E660F8"/>
    <w:rsid w:val="00E6625F"/>
    <w:rsid w:val="00E662D7"/>
    <w:rsid w:val="00E66577"/>
    <w:rsid w:val="00E66BD4"/>
    <w:rsid w:val="00E66F15"/>
    <w:rsid w:val="00E6714A"/>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B31"/>
    <w:rsid w:val="00E72E63"/>
    <w:rsid w:val="00E72F61"/>
    <w:rsid w:val="00E734E5"/>
    <w:rsid w:val="00E7385D"/>
    <w:rsid w:val="00E739E3"/>
    <w:rsid w:val="00E73C6D"/>
    <w:rsid w:val="00E741E3"/>
    <w:rsid w:val="00E744CC"/>
    <w:rsid w:val="00E7475C"/>
    <w:rsid w:val="00E747A4"/>
    <w:rsid w:val="00E74804"/>
    <w:rsid w:val="00E74CC3"/>
    <w:rsid w:val="00E74D12"/>
    <w:rsid w:val="00E74F35"/>
    <w:rsid w:val="00E74F53"/>
    <w:rsid w:val="00E75049"/>
    <w:rsid w:val="00E75077"/>
    <w:rsid w:val="00E7513F"/>
    <w:rsid w:val="00E75176"/>
    <w:rsid w:val="00E755B3"/>
    <w:rsid w:val="00E75772"/>
    <w:rsid w:val="00E757C8"/>
    <w:rsid w:val="00E758C3"/>
    <w:rsid w:val="00E7608C"/>
    <w:rsid w:val="00E764CD"/>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1918"/>
    <w:rsid w:val="00E820F6"/>
    <w:rsid w:val="00E82355"/>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24"/>
    <w:rsid w:val="00E855B0"/>
    <w:rsid w:val="00E8589A"/>
    <w:rsid w:val="00E8599C"/>
    <w:rsid w:val="00E85C8D"/>
    <w:rsid w:val="00E85CEB"/>
    <w:rsid w:val="00E85F17"/>
    <w:rsid w:val="00E86320"/>
    <w:rsid w:val="00E863BF"/>
    <w:rsid w:val="00E8653D"/>
    <w:rsid w:val="00E87042"/>
    <w:rsid w:val="00E87268"/>
    <w:rsid w:val="00E87470"/>
    <w:rsid w:val="00E87758"/>
    <w:rsid w:val="00E87864"/>
    <w:rsid w:val="00E878DE"/>
    <w:rsid w:val="00E87B93"/>
    <w:rsid w:val="00E87C46"/>
    <w:rsid w:val="00E87CBB"/>
    <w:rsid w:val="00E90347"/>
    <w:rsid w:val="00E906AB"/>
    <w:rsid w:val="00E90B20"/>
    <w:rsid w:val="00E90B66"/>
    <w:rsid w:val="00E90DDC"/>
    <w:rsid w:val="00E91032"/>
    <w:rsid w:val="00E91269"/>
    <w:rsid w:val="00E912E0"/>
    <w:rsid w:val="00E913B9"/>
    <w:rsid w:val="00E91538"/>
    <w:rsid w:val="00E91B08"/>
    <w:rsid w:val="00E91D58"/>
    <w:rsid w:val="00E91D6D"/>
    <w:rsid w:val="00E91FEA"/>
    <w:rsid w:val="00E9211A"/>
    <w:rsid w:val="00E929A4"/>
    <w:rsid w:val="00E92A00"/>
    <w:rsid w:val="00E93012"/>
    <w:rsid w:val="00E930A6"/>
    <w:rsid w:val="00E93117"/>
    <w:rsid w:val="00E934FE"/>
    <w:rsid w:val="00E93579"/>
    <w:rsid w:val="00E93675"/>
    <w:rsid w:val="00E93848"/>
    <w:rsid w:val="00E938B1"/>
    <w:rsid w:val="00E93B80"/>
    <w:rsid w:val="00E940FC"/>
    <w:rsid w:val="00E943C1"/>
    <w:rsid w:val="00E948FC"/>
    <w:rsid w:val="00E94C74"/>
    <w:rsid w:val="00E94EBC"/>
    <w:rsid w:val="00E95012"/>
    <w:rsid w:val="00E95144"/>
    <w:rsid w:val="00E9566B"/>
    <w:rsid w:val="00E95C31"/>
    <w:rsid w:val="00E95D12"/>
    <w:rsid w:val="00E95EA8"/>
    <w:rsid w:val="00E963C2"/>
    <w:rsid w:val="00E9688B"/>
    <w:rsid w:val="00E96AEA"/>
    <w:rsid w:val="00E96AF0"/>
    <w:rsid w:val="00E96CCE"/>
    <w:rsid w:val="00E96E00"/>
    <w:rsid w:val="00E96E72"/>
    <w:rsid w:val="00E96F50"/>
    <w:rsid w:val="00E970BA"/>
    <w:rsid w:val="00E97643"/>
    <w:rsid w:val="00EA0051"/>
    <w:rsid w:val="00EA0393"/>
    <w:rsid w:val="00EA0619"/>
    <w:rsid w:val="00EA0923"/>
    <w:rsid w:val="00EA0A6D"/>
    <w:rsid w:val="00EA0FB7"/>
    <w:rsid w:val="00EA1093"/>
    <w:rsid w:val="00EA1661"/>
    <w:rsid w:val="00EA1931"/>
    <w:rsid w:val="00EA22A9"/>
    <w:rsid w:val="00EA2514"/>
    <w:rsid w:val="00EA277A"/>
    <w:rsid w:val="00EA2D75"/>
    <w:rsid w:val="00EA2DF4"/>
    <w:rsid w:val="00EA2FDD"/>
    <w:rsid w:val="00EA32DA"/>
    <w:rsid w:val="00EA33AA"/>
    <w:rsid w:val="00EA3443"/>
    <w:rsid w:val="00EA3454"/>
    <w:rsid w:val="00EA3A7C"/>
    <w:rsid w:val="00EA3D31"/>
    <w:rsid w:val="00EA3D4A"/>
    <w:rsid w:val="00EA3E61"/>
    <w:rsid w:val="00EA3FCE"/>
    <w:rsid w:val="00EA41CB"/>
    <w:rsid w:val="00EA4290"/>
    <w:rsid w:val="00EA42E6"/>
    <w:rsid w:val="00EA4361"/>
    <w:rsid w:val="00EA447C"/>
    <w:rsid w:val="00EA451E"/>
    <w:rsid w:val="00EA473C"/>
    <w:rsid w:val="00EA4748"/>
    <w:rsid w:val="00EA4A92"/>
    <w:rsid w:val="00EA4CBF"/>
    <w:rsid w:val="00EA5296"/>
    <w:rsid w:val="00EA539C"/>
    <w:rsid w:val="00EA54F9"/>
    <w:rsid w:val="00EA5636"/>
    <w:rsid w:val="00EA56E3"/>
    <w:rsid w:val="00EA572E"/>
    <w:rsid w:val="00EA5E38"/>
    <w:rsid w:val="00EA6217"/>
    <w:rsid w:val="00EA62B6"/>
    <w:rsid w:val="00EA67A3"/>
    <w:rsid w:val="00EA6B06"/>
    <w:rsid w:val="00EA7121"/>
    <w:rsid w:val="00EA721D"/>
    <w:rsid w:val="00EA7248"/>
    <w:rsid w:val="00EA758A"/>
    <w:rsid w:val="00EA7753"/>
    <w:rsid w:val="00EA78D4"/>
    <w:rsid w:val="00EA7DC7"/>
    <w:rsid w:val="00EB0E09"/>
    <w:rsid w:val="00EB115B"/>
    <w:rsid w:val="00EB1282"/>
    <w:rsid w:val="00EB12CF"/>
    <w:rsid w:val="00EB1333"/>
    <w:rsid w:val="00EB14FD"/>
    <w:rsid w:val="00EB16EC"/>
    <w:rsid w:val="00EB1B25"/>
    <w:rsid w:val="00EB1B54"/>
    <w:rsid w:val="00EB1C0F"/>
    <w:rsid w:val="00EB1C5F"/>
    <w:rsid w:val="00EB1C6E"/>
    <w:rsid w:val="00EB1D05"/>
    <w:rsid w:val="00EB1D2B"/>
    <w:rsid w:val="00EB205C"/>
    <w:rsid w:val="00EB2064"/>
    <w:rsid w:val="00EB24C8"/>
    <w:rsid w:val="00EB25E0"/>
    <w:rsid w:val="00EB3012"/>
    <w:rsid w:val="00EB31C2"/>
    <w:rsid w:val="00EB36E9"/>
    <w:rsid w:val="00EB3836"/>
    <w:rsid w:val="00EB3F3D"/>
    <w:rsid w:val="00EB3FCA"/>
    <w:rsid w:val="00EB446E"/>
    <w:rsid w:val="00EB4586"/>
    <w:rsid w:val="00EB4BD3"/>
    <w:rsid w:val="00EB4F0C"/>
    <w:rsid w:val="00EB5117"/>
    <w:rsid w:val="00EB51DA"/>
    <w:rsid w:val="00EB53A3"/>
    <w:rsid w:val="00EB55B3"/>
    <w:rsid w:val="00EB58D8"/>
    <w:rsid w:val="00EB5CB2"/>
    <w:rsid w:val="00EB5CB9"/>
    <w:rsid w:val="00EB5CCD"/>
    <w:rsid w:val="00EB6245"/>
    <w:rsid w:val="00EB625C"/>
    <w:rsid w:val="00EB62E4"/>
    <w:rsid w:val="00EB630F"/>
    <w:rsid w:val="00EB64DE"/>
    <w:rsid w:val="00EB7021"/>
    <w:rsid w:val="00EB7300"/>
    <w:rsid w:val="00EB7576"/>
    <w:rsid w:val="00EB76B4"/>
    <w:rsid w:val="00EB782F"/>
    <w:rsid w:val="00EC0004"/>
    <w:rsid w:val="00EC04DD"/>
    <w:rsid w:val="00EC052E"/>
    <w:rsid w:val="00EC0E1B"/>
    <w:rsid w:val="00EC0FC6"/>
    <w:rsid w:val="00EC1036"/>
    <w:rsid w:val="00EC110F"/>
    <w:rsid w:val="00EC13C3"/>
    <w:rsid w:val="00EC1586"/>
    <w:rsid w:val="00EC17BA"/>
    <w:rsid w:val="00EC1B66"/>
    <w:rsid w:val="00EC1C35"/>
    <w:rsid w:val="00EC1C39"/>
    <w:rsid w:val="00EC1EA8"/>
    <w:rsid w:val="00EC1F0A"/>
    <w:rsid w:val="00EC208E"/>
    <w:rsid w:val="00EC2575"/>
    <w:rsid w:val="00EC28A0"/>
    <w:rsid w:val="00EC320C"/>
    <w:rsid w:val="00EC339C"/>
    <w:rsid w:val="00EC3413"/>
    <w:rsid w:val="00EC3517"/>
    <w:rsid w:val="00EC372D"/>
    <w:rsid w:val="00EC3AA3"/>
    <w:rsid w:val="00EC3B3B"/>
    <w:rsid w:val="00EC4468"/>
    <w:rsid w:val="00EC4821"/>
    <w:rsid w:val="00EC4854"/>
    <w:rsid w:val="00EC48EE"/>
    <w:rsid w:val="00EC4AEA"/>
    <w:rsid w:val="00EC51F3"/>
    <w:rsid w:val="00EC5423"/>
    <w:rsid w:val="00EC5583"/>
    <w:rsid w:val="00EC55BA"/>
    <w:rsid w:val="00EC5692"/>
    <w:rsid w:val="00EC5892"/>
    <w:rsid w:val="00EC60BB"/>
    <w:rsid w:val="00EC60FC"/>
    <w:rsid w:val="00EC6233"/>
    <w:rsid w:val="00EC62E2"/>
    <w:rsid w:val="00EC62EC"/>
    <w:rsid w:val="00EC633F"/>
    <w:rsid w:val="00EC6D6A"/>
    <w:rsid w:val="00EC7021"/>
    <w:rsid w:val="00EC75D0"/>
    <w:rsid w:val="00EC7959"/>
    <w:rsid w:val="00EC7BF4"/>
    <w:rsid w:val="00EC7D0F"/>
    <w:rsid w:val="00EC7DBE"/>
    <w:rsid w:val="00ED04D1"/>
    <w:rsid w:val="00ED06EE"/>
    <w:rsid w:val="00ED0839"/>
    <w:rsid w:val="00ED0A30"/>
    <w:rsid w:val="00ED0A5B"/>
    <w:rsid w:val="00ED0B3F"/>
    <w:rsid w:val="00ED0F67"/>
    <w:rsid w:val="00ED12AE"/>
    <w:rsid w:val="00ED17B6"/>
    <w:rsid w:val="00ED1B9A"/>
    <w:rsid w:val="00ED1CFC"/>
    <w:rsid w:val="00ED21BD"/>
    <w:rsid w:val="00ED2647"/>
    <w:rsid w:val="00ED27FA"/>
    <w:rsid w:val="00ED2A6C"/>
    <w:rsid w:val="00ED322A"/>
    <w:rsid w:val="00ED3714"/>
    <w:rsid w:val="00ED39DA"/>
    <w:rsid w:val="00ED3B39"/>
    <w:rsid w:val="00ED4151"/>
    <w:rsid w:val="00ED43B8"/>
    <w:rsid w:val="00ED4AED"/>
    <w:rsid w:val="00ED553F"/>
    <w:rsid w:val="00ED5C21"/>
    <w:rsid w:val="00ED5E69"/>
    <w:rsid w:val="00ED5F36"/>
    <w:rsid w:val="00ED6141"/>
    <w:rsid w:val="00ED622C"/>
    <w:rsid w:val="00ED62FC"/>
    <w:rsid w:val="00ED68D2"/>
    <w:rsid w:val="00ED6D93"/>
    <w:rsid w:val="00ED6DCD"/>
    <w:rsid w:val="00ED70B1"/>
    <w:rsid w:val="00ED71BE"/>
    <w:rsid w:val="00ED7319"/>
    <w:rsid w:val="00ED769E"/>
    <w:rsid w:val="00ED7E0C"/>
    <w:rsid w:val="00EE001C"/>
    <w:rsid w:val="00EE0238"/>
    <w:rsid w:val="00EE02FE"/>
    <w:rsid w:val="00EE083D"/>
    <w:rsid w:val="00EE0A49"/>
    <w:rsid w:val="00EE0B7A"/>
    <w:rsid w:val="00EE0C44"/>
    <w:rsid w:val="00EE0EA5"/>
    <w:rsid w:val="00EE0EF5"/>
    <w:rsid w:val="00EE107C"/>
    <w:rsid w:val="00EE153B"/>
    <w:rsid w:val="00EE1CC6"/>
    <w:rsid w:val="00EE2285"/>
    <w:rsid w:val="00EE22ED"/>
    <w:rsid w:val="00EE2784"/>
    <w:rsid w:val="00EE288A"/>
    <w:rsid w:val="00EE28D1"/>
    <w:rsid w:val="00EE2DD4"/>
    <w:rsid w:val="00EE2F9D"/>
    <w:rsid w:val="00EE3203"/>
    <w:rsid w:val="00EE3318"/>
    <w:rsid w:val="00EE387E"/>
    <w:rsid w:val="00EE3A10"/>
    <w:rsid w:val="00EE3B4C"/>
    <w:rsid w:val="00EE3B88"/>
    <w:rsid w:val="00EE3F92"/>
    <w:rsid w:val="00EE43DB"/>
    <w:rsid w:val="00EE44D1"/>
    <w:rsid w:val="00EE4680"/>
    <w:rsid w:val="00EE48F7"/>
    <w:rsid w:val="00EE5A37"/>
    <w:rsid w:val="00EE5D8D"/>
    <w:rsid w:val="00EE5ECF"/>
    <w:rsid w:val="00EE624E"/>
    <w:rsid w:val="00EE62A1"/>
    <w:rsid w:val="00EE6825"/>
    <w:rsid w:val="00EE69C6"/>
    <w:rsid w:val="00EE6B77"/>
    <w:rsid w:val="00EE6C21"/>
    <w:rsid w:val="00EE6DF6"/>
    <w:rsid w:val="00EE7117"/>
    <w:rsid w:val="00EE7282"/>
    <w:rsid w:val="00EE7408"/>
    <w:rsid w:val="00EE774E"/>
    <w:rsid w:val="00EE7E0F"/>
    <w:rsid w:val="00EE7F96"/>
    <w:rsid w:val="00EF013A"/>
    <w:rsid w:val="00EF072B"/>
    <w:rsid w:val="00EF0C16"/>
    <w:rsid w:val="00EF0C65"/>
    <w:rsid w:val="00EF0D62"/>
    <w:rsid w:val="00EF10D5"/>
    <w:rsid w:val="00EF126D"/>
    <w:rsid w:val="00EF1498"/>
    <w:rsid w:val="00EF1572"/>
    <w:rsid w:val="00EF15F6"/>
    <w:rsid w:val="00EF18B1"/>
    <w:rsid w:val="00EF1BA3"/>
    <w:rsid w:val="00EF1C60"/>
    <w:rsid w:val="00EF1CD2"/>
    <w:rsid w:val="00EF1D77"/>
    <w:rsid w:val="00EF1DDE"/>
    <w:rsid w:val="00EF1E84"/>
    <w:rsid w:val="00EF1F7E"/>
    <w:rsid w:val="00EF295D"/>
    <w:rsid w:val="00EF2F1F"/>
    <w:rsid w:val="00EF376D"/>
    <w:rsid w:val="00EF3776"/>
    <w:rsid w:val="00EF39A6"/>
    <w:rsid w:val="00EF3A10"/>
    <w:rsid w:val="00EF3A66"/>
    <w:rsid w:val="00EF3DA4"/>
    <w:rsid w:val="00EF3F8D"/>
    <w:rsid w:val="00EF4125"/>
    <w:rsid w:val="00EF447E"/>
    <w:rsid w:val="00EF4694"/>
    <w:rsid w:val="00EF4BFB"/>
    <w:rsid w:val="00EF4C8F"/>
    <w:rsid w:val="00EF4D4F"/>
    <w:rsid w:val="00EF4E14"/>
    <w:rsid w:val="00EF53AD"/>
    <w:rsid w:val="00EF543F"/>
    <w:rsid w:val="00EF5608"/>
    <w:rsid w:val="00EF57AC"/>
    <w:rsid w:val="00EF5AAF"/>
    <w:rsid w:val="00EF5BF0"/>
    <w:rsid w:val="00EF5E3E"/>
    <w:rsid w:val="00EF61D8"/>
    <w:rsid w:val="00EF621A"/>
    <w:rsid w:val="00EF636C"/>
    <w:rsid w:val="00EF6443"/>
    <w:rsid w:val="00EF672A"/>
    <w:rsid w:val="00EF6B2B"/>
    <w:rsid w:val="00EF6B5F"/>
    <w:rsid w:val="00EF7648"/>
    <w:rsid w:val="00EF7794"/>
    <w:rsid w:val="00EF7942"/>
    <w:rsid w:val="00EF798A"/>
    <w:rsid w:val="00EF7A26"/>
    <w:rsid w:val="00EF7B55"/>
    <w:rsid w:val="00EF7DDE"/>
    <w:rsid w:val="00EF7F0E"/>
    <w:rsid w:val="00F00017"/>
    <w:rsid w:val="00F00386"/>
    <w:rsid w:val="00F0098B"/>
    <w:rsid w:val="00F010B7"/>
    <w:rsid w:val="00F01219"/>
    <w:rsid w:val="00F01224"/>
    <w:rsid w:val="00F01455"/>
    <w:rsid w:val="00F01578"/>
    <w:rsid w:val="00F015AA"/>
    <w:rsid w:val="00F016B6"/>
    <w:rsid w:val="00F0180D"/>
    <w:rsid w:val="00F01879"/>
    <w:rsid w:val="00F01B3A"/>
    <w:rsid w:val="00F01B60"/>
    <w:rsid w:val="00F01B9D"/>
    <w:rsid w:val="00F02520"/>
    <w:rsid w:val="00F02758"/>
    <w:rsid w:val="00F028AB"/>
    <w:rsid w:val="00F02ABD"/>
    <w:rsid w:val="00F03094"/>
    <w:rsid w:val="00F0377B"/>
    <w:rsid w:val="00F037E9"/>
    <w:rsid w:val="00F0390B"/>
    <w:rsid w:val="00F03996"/>
    <w:rsid w:val="00F039DD"/>
    <w:rsid w:val="00F03CEE"/>
    <w:rsid w:val="00F03D5C"/>
    <w:rsid w:val="00F04A47"/>
    <w:rsid w:val="00F04BB9"/>
    <w:rsid w:val="00F04EF1"/>
    <w:rsid w:val="00F04FFD"/>
    <w:rsid w:val="00F0519C"/>
    <w:rsid w:val="00F05869"/>
    <w:rsid w:val="00F05B5A"/>
    <w:rsid w:val="00F05D01"/>
    <w:rsid w:val="00F05DA4"/>
    <w:rsid w:val="00F06022"/>
    <w:rsid w:val="00F061FC"/>
    <w:rsid w:val="00F063BC"/>
    <w:rsid w:val="00F06613"/>
    <w:rsid w:val="00F067AC"/>
    <w:rsid w:val="00F06832"/>
    <w:rsid w:val="00F06FEF"/>
    <w:rsid w:val="00F073C0"/>
    <w:rsid w:val="00F0751B"/>
    <w:rsid w:val="00F07A22"/>
    <w:rsid w:val="00F1008D"/>
    <w:rsid w:val="00F102D0"/>
    <w:rsid w:val="00F1030E"/>
    <w:rsid w:val="00F108BD"/>
    <w:rsid w:val="00F1095B"/>
    <w:rsid w:val="00F109E4"/>
    <w:rsid w:val="00F10C7A"/>
    <w:rsid w:val="00F10C9D"/>
    <w:rsid w:val="00F10CD4"/>
    <w:rsid w:val="00F10E37"/>
    <w:rsid w:val="00F114CA"/>
    <w:rsid w:val="00F11628"/>
    <w:rsid w:val="00F11AA7"/>
    <w:rsid w:val="00F11E29"/>
    <w:rsid w:val="00F11E39"/>
    <w:rsid w:val="00F11E47"/>
    <w:rsid w:val="00F12363"/>
    <w:rsid w:val="00F1240C"/>
    <w:rsid w:val="00F12564"/>
    <w:rsid w:val="00F12967"/>
    <w:rsid w:val="00F129C3"/>
    <w:rsid w:val="00F129D0"/>
    <w:rsid w:val="00F12B22"/>
    <w:rsid w:val="00F12B36"/>
    <w:rsid w:val="00F12EA0"/>
    <w:rsid w:val="00F12F75"/>
    <w:rsid w:val="00F12F7C"/>
    <w:rsid w:val="00F13047"/>
    <w:rsid w:val="00F133A3"/>
    <w:rsid w:val="00F137BE"/>
    <w:rsid w:val="00F139A1"/>
    <w:rsid w:val="00F13AE0"/>
    <w:rsid w:val="00F13DB9"/>
    <w:rsid w:val="00F14815"/>
    <w:rsid w:val="00F14849"/>
    <w:rsid w:val="00F14C53"/>
    <w:rsid w:val="00F14D9A"/>
    <w:rsid w:val="00F14DF0"/>
    <w:rsid w:val="00F157E7"/>
    <w:rsid w:val="00F15B1B"/>
    <w:rsid w:val="00F15B22"/>
    <w:rsid w:val="00F15D38"/>
    <w:rsid w:val="00F15DA8"/>
    <w:rsid w:val="00F1606B"/>
    <w:rsid w:val="00F161ED"/>
    <w:rsid w:val="00F16CF6"/>
    <w:rsid w:val="00F17250"/>
    <w:rsid w:val="00F17A05"/>
    <w:rsid w:val="00F2011E"/>
    <w:rsid w:val="00F201C0"/>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88B"/>
    <w:rsid w:val="00F23BBC"/>
    <w:rsid w:val="00F23C03"/>
    <w:rsid w:val="00F23C60"/>
    <w:rsid w:val="00F248B1"/>
    <w:rsid w:val="00F25122"/>
    <w:rsid w:val="00F25154"/>
    <w:rsid w:val="00F255ED"/>
    <w:rsid w:val="00F257F4"/>
    <w:rsid w:val="00F25A39"/>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60AE"/>
    <w:rsid w:val="00F362B9"/>
    <w:rsid w:val="00F36318"/>
    <w:rsid w:val="00F36B92"/>
    <w:rsid w:val="00F36F05"/>
    <w:rsid w:val="00F3712E"/>
    <w:rsid w:val="00F37210"/>
    <w:rsid w:val="00F372DA"/>
    <w:rsid w:val="00F37343"/>
    <w:rsid w:val="00F3751A"/>
    <w:rsid w:val="00F3781D"/>
    <w:rsid w:val="00F37A9C"/>
    <w:rsid w:val="00F37F87"/>
    <w:rsid w:val="00F40206"/>
    <w:rsid w:val="00F40958"/>
    <w:rsid w:val="00F40D6D"/>
    <w:rsid w:val="00F40DAA"/>
    <w:rsid w:val="00F40F49"/>
    <w:rsid w:val="00F41259"/>
    <w:rsid w:val="00F414E3"/>
    <w:rsid w:val="00F415BA"/>
    <w:rsid w:val="00F41744"/>
    <w:rsid w:val="00F41819"/>
    <w:rsid w:val="00F41E57"/>
    <w:rsid w:val="00F42495"/>
    <w:rsid w:val="00F42502"/>
    <w:rsid w:val="00F42E03"/>
    <w:rsid w:val="00F42E12"/>
    <w:rsid w:val="00F42F27"/>
    <w:rsid w:val="00F42F55"/>
    <w:rsid w:val="00F436A8"/>
    <w:rsid w:val="00F437CB"/>
    <w:rsid w:val="00F4397D"/>
    <w:rsid w:val="00F43A64"/>
    <w:rsid w:val="00F43AA3"/>
    <w:rsid w:val="00F443FE"/>
    <w:rsid w:val="00F4478B"/>
    <w:rsid w:val="00F44981"/>
    <w:rsid w:val="00F449AD"/>
    <w:rsid w:val="00F44AB6"/>
    <w:rsid w:val="00F45194"/>
    <w:rsid w:val="00F45301"/>
    <w:rsid w:val="00F4540E"/>
    <w:rsid w:val="00F455B8"/>
    <w:rsid w:val="00F45793"/>
    <w:rsid w:val="00F4582D"/>
    <w:rsid w:val="00F4596F"/>
    <w:rsid w:val="00F45AF8"/>
    <w:rsid w:val="00F45B19"/>
    <w:rsid w:val="00F45C65"/>
    <w:rsid w:val="00F45CF6"/>
    <w:rsid w:val="00F45E91"/>
    <w:rsid w:val="00F46928"/>
    <w:rsid w:val="00F46C88"/>
    <w:rsid w:val="00F4703A"/>
    <w:rsid w:val="00F47772"/>
    <w:rsid w:val="00F4788F"/>
    <w:rsid w:val="00F47A62"/>
    <w:rsid w:val="00F47D54"/>
    <w:rsid w:val="00F50209"/>
    <w:rsid w:val="00F50231"/>
    <w:rsid w:val="00F50367"/>
    <w:rsid w:val="00F50534"/>
    <w:rsid w:val="00F5085C"/>
    <w:rsid w:val="00F50C20"/>
    <w:rsid w:val="00F50FA3"/>
    <w:rsid w:val="00F51363"/>
    <w:rsid w:val="00F513E5"/>
    <w:rsid w:val="00F51744"/>
    <w:rsid w:val="00F51B63"/>
    <w:rsid w:val="00F5210E"/>
    <w:rsid w:val="00F526A4"/>
    <w:rsid w:val="00F527FA"/>
    <w:rsid w:val="00F52BC4"/>
    <w:rsid w:val="00F53061"/>
    <w:rsid w:val="00F5317B"/>
    <w:rsid w:val="00F53648"/>
    <w:rsid w:val="00F539AE"/>
    <w:rsid w:val="00F53FE0"/>
    <w:rsid w:val="00F54076"/>
    <w:rsid w:val="00F54149"/>
    <w:rsid w:val="00F54178"/>
    <w:rsid w:val="00F543CF"/>
    <w:rsid w:val="00F54697"/>
    <w:rsid w:val="00F546D8"/>
    <w:rsid w:val="00F54728"/>
    <w:rsid w:val="00F5487E"/>
    <w:rsid w:val="00F54924"/>
    <w:rsid w:val="00F5503F"/>
    <w:rsid w:val="00F550BB"/>
    <w:rsid w:val="00F551AF"/>
    <w:rsid w:val="00F5527D"/>
    <w:rsid w:val="00F553BF"/>
    <w:rsid w:val="00F55B7C"/>
    <w:rsid w:val="00F55CA2"/>
    <w:rsid w:val="00F56082"/>
    <w:rsid w:val="00F5646F"/>
    <w:rsid w:val="00F56FFE"/>
    <w:rsid w:val="00F57798"/>
    <w:rsid w:val="00F5787C"/>
    <w:rsid w:val="00F57A93"/>
    <w:rsid w:val="00F57B9F"/>
    <w:rsid w:val="00F57DD6"/>
    <w:rsid w:val="00F60094"/>
    <w:rsid w:val="00F60171"/>
    <w:rsid w:val="00F6062E"/>
    <w:rsid w:val="00F606C7"/>
    <w:rsid w:val="00F60816"/>
    <w:rsid w:val="00F6091E"/>
    <w:rsid w:val="00F609DC"/>
    <w:rsid w:val="00F60C55"/>
    <w:rsid w:val="00F60DC9"/>
    <w:rsid w:val="00F61026"/>
    <w:rsid w:val="00F6155E"/>
    <w:rsid w:val="00F61641"/>
    <w:rsid w:val="00F6193D"/>
    <w:rsid w:val="00F61A95"/>
    <w:rsid w:val="00F62558"/>
    <w:rsid w:val="00F62D55"/>
    <w:rsid w:val="00F631C0"/>
    <w:rsid w:val="00F6325A"/>
    <w:rsid w:val="00F634C2"/>
    <w:rsid w:val="00F635E0"/>
    <w:rsid w:val="00F64D59"/>
    <w:rsid w:val="00F64E42"/>
    <w:rsid w:val="00F650D0"/>
    <w:rsid w:val="00F654A8"/>
    <w:rsid w:val="00F655DE"/>
    <w:rsid w:val="00F65C72"/>
    <w:rsid w:val="00F66CF1"/>
    <w:rsid w:val="00F66F7C"/>
    <w:rsid w:val="00F673AA"/>
    <w:rsid w:val="00F677A7"/>
    <w:rsid w:val="00F677E7"/>
    <w:rsid w:val="00F67D83"/>
    <w:rsid w:val="00F67DA1"/>
    <w:rsid w:val="00F67DF3"/>
    <w:rsid w:val="00F70179"/>
    <w:rsid w:val="00F70210"/>
    <w:rsid w:val="00F704A0"/>
    <w:rsid w:val="00F704B7"/>
    <w:rsid w:val="00F70748"/>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3CFE"/>
    <w:rsid w:val="00F74156"/>
    <w:rsid w:val="00F744F8"/>
    <w:rsid w:val="00F74780"/>
    <w:rsid w:val="00F74B51"/>
    <w:rsid w:val="00F74BA7"/>
    <w:rsid w:val="00F74CE2"/>
    <w:rsid w:val="00F74CE9"/>
    <w:rsid w:val="00F7528E"/>
    <w:rsid w:val="00F7552A"/>
    <w:rsid w:val="00F756DD"/>
    <w:rsid w:val="00F75767"/>
    <w:rsid w:val="00F759A1"/>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4E0"/>
    <w:rsid w:val="00F77768"/>
    <w:rsid w:val="00F77996"/>
    <w:rsid w:val="00F77A13"/>
    <w:rsid w:val="00F77DE0"/>
    <w:rsid w:val="00F80043"/>
    <w:rsid w:val="00F80161"/>
    <w:rsid w:val="00F801AF"/>
    <w:rsid w:val="00F801D9"/>
    <w:rsid w:val="00F80457"/>
    <w:rsid w:val="00F8066A"/>
    <w:rsid w:val="00F8093A"/>
    <w:rsid w:val="00F80C08"/>
    <w:rsid w:val="00F81252"/>
    <w:rsid w:val="00F813AB"/>
    <w:rsid w:val="00F813EE"/>
    <w:rsid w:val="00F8210C"/>
    <w:rsid w:val="00F82327"/>
    <w:rsid w:val="00F82487"/>
    <w:rsid w:val="00F82626"/>
    <w:rsid w:val="00F82959"/>
    <w:rsid w:val="00F82B8E"/>
    <w:rsid w:val="00F82FBC"/>
    <w:rsid w:val="00F83733"/>
    <w:rsid w:val="00F83877"/>
    <w:rsid w:val="00F83A0E"/>
    <w:rsid w:val="00F83B22"/>
    <w:rsid w:val="00F83D6C"/>
    <w:rsid w:val="00F83E8C"/>
    <w:rsid w:val="00F83FFA"/>
    <w:rsid w:val="00F8412C"/>
    <w:rsid w:val="00F8418F"/>
    <w:rsid w:val="00F84512"/>
    <w:rsid w:val="00F84907"/>
    <w:rsid w:val="00F85203"/>
    <w:rsid w:val="00F85488"/>
    <w:rsid w:val="00F8560F"/>
    <w:rsid w:val="00F85788"/>
    <w:rsid w:val="00F85A2B"/>
    <w:rsid w:val="00F85A53"/>
    <w:rsid w:val="00F85AB7"/>
    <w:rsid w:val="00F85C47"/>
    <w:rsid w:val="00F86021"/>
    <w:rsid w:val="00F86173"/>
    <w:rsid w:val="00F8656C"/>
    <w:rsid w:val="00F86D97"/>
    <w:rsid w:val="00F86E47"/>
    <w:rsid w:val="00F8718A"/>
    <w:rsid w:val="00F87459"/>
    <w:rsid w:val="00F8757D"/>
    <w:rsid w:val="00F87819"/>
    <w:rsid w:val="00F87CBA"/>
    <w:rsid w:val="00F87E5C"/>
    <w:rsid w:val="00F90167"/>
    <w:rsid w:val="00F90A13"/>
    <w:rsid w:val="00F90D6A"/>
    <w:rsid w:val="00F90F7C"/>
    <w:rsid w:val="00F91702"/>
    <w:rsid w:val="00F918E5"/>
    <w:rsid w:val="00F919CE"/>
    <w:rsid w:val="00F91EAD"/>
    <w:rsid w:val="00F91FE9"/>
    <w:rsid w:val="00F9219A"/>
    <w:rsid w:val="00F92663"/>
    <w:rsid w:val="00F92727"/>
    <w:rsid w:val="00F92DC3"/>
    <w:rsid w:val="00F92E78"/>
    <w:rsid w:val="00F92E81"/>
    <w:rsid w:val="00F93427"/>
    <w:rsid w:val="00F93511"/>
    <w:rsid w:val="00F935A3"/>
    <w:rsid w:val="00F9389C"/>
    <w:rsid w:val="00F93909"/>
    <w:rsid w:val="00F93AF3"/>
    <w:rsid w:val="00F941DA"/>
    <w:rsid w:val="00F9439A"/>
    <w:rsid w:val="00F94457"/>
    <w:rsid w:val="00F948F4"/>
    <w:rsid w:val="00F94B02"/>
    <w:rsid w:val="00F94D5D"/>
    <w:rsid w:val="00F95014"/>
    <w:rsid w:val="00F95387"/>
    <w:rsid w:val="00F955D0"/>
    <w:rsid w:val="00F959E5"/>
    <w:rsid w:val="00F95DC0"/>
    <w:rsid w:val="00F95DF4"/>
    <w:rsid w:val="00F95E6D"/>
    <w:rsid w:val="00F9623A"/>
    <w:rsid w:val="00F962D9"/>
    <w:rsid w:val="00F96980"/>
    <w:rsid w:val="00F96B1B"/>
    <w:rsid w:val="00F972D0"/>
    <w:rsid w:val="00F9743E"/>
    <w:rsid w:val="00F975F2"/>
    <w:rsid w:val="00F97638"/>
    <w:rsid w:val="00F97904"/>
    <w:rsid w:val="00F9790A"/>
    <w:rsid w:val="00F97B14"/>
    <w:rsid w:val="00F97F7B"/>
    <w:rsid w:val="00F97FF5"/>
    <w:rsid w:val="00FA0046"/>
    <w:rsid w:val="00FA02C3"/>
    <w:rsid w:val="00FA04C6"/>
    <w:rsid w:val="00FA0972"/>
    <w:rsid w:val="00FA1618"/>
    <w:rsid w:val="00FA170E"/>
    <w:rsid w:val="00FA1A05"/>
    <w:rsid w:val="00FA1DBA"/>
    <w:rsid w:val="00FA26D2"/>
    <w:rsid w:val="00FA2833"/>
    <w:rsid w:val="00FA29F6"/>
    <w:rsid w:val="00FA2B64"/>
    <w:rsid w:val="00FA2E2C"/>
    <w:rsid w:val="00FA2F92"/>
    <w:rsid w:val="00FA3059"/>
    <w:rsid w:val="00FA3395"/>
    <w:rsid w:val="00FA3595"/>
    <w:rsid w:val="00FA3714"/>
    <w:rsid w:val="00FA3731"/>
    <w:rsid w:val="00FA3B98"/>
    <w:rsid w:val="00FA3D87"/>
    <w:rsid w:val="00FA4697"/>
    <w:rsid w:val="00FA4C46"/>
    <w:rsid w:val="00FA4CE8"/>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F6"/>
    <w:rsid w:val="00FA71D3"/>
    <w:rsid w:val="00FA7654"/>
    <w:rsid w:val="00FA768E"/>
    <w:rsid w:val="00FA7A81"/>
    <w:rsid w:val="00FA7C72"/>
    <w:rsid w:val="00FB00E1"/>
    <w:rsid w:val="00FB0245"/>
    <w:rsid w:val="00FB02C6"/>
    <w:rsid w:val="00FB0818"/>
    <w:rsid w:val="00FB0953"/>
    <w:rsid w:val="00FB0AB0"/>
    <w:rsid w:val="00FB1438"/>
    <w:rsid w:val="00FB1664"/>
    <w:rsid w:val="00FB192E"/>
    <w:rsid w:val="00FB197B"/>
    <w:rsid w:val="00FB1CEC"/>
    <w:rsid w:val="00FB1DC2"/>
    <w:rsid w:val="00FB238D"/>
    <w:rsid w:val="00FB243C"/>
    <w:rsid w:val="00FB265A"/>
    <w:rsid w:val="00FB272B"/>
    <w:rsid w:val="00FB28EE"/>
    <w:rsid w:val="00FB2CF4"/>
    <w:rsid w:val="00FB347C"/>
    <w:rsid w:val="00FB3553"/>
    <w:rsid w:val="00FB35E0"/>
    <w:rsid w:val="00FB3907"/>
    <w:rsid w:val="00FB3923"/>
    <w:rsid w:val="00FB44AD"/>
    <w:rsid w:val="00FB4F0E"/>
    <w:rsid w:val="00FB4F4E"/>
    <w:rsid w:val="00FB5197"/>
    <w:rsid w:val="00FB5473"/>
    <w:rsid w:val="00FB566E"/>
    <w:rsid w:val="00FB57C3"/>
    <w:rsid w:val="00FB59A6"/>
    <w:rsid w:val="00FB5A04"/>
    <w:rsid w:val="00FB5BE0"/>
    <w:rsid w:val="00FB5E2A"/>
    <w:rsid w:val="00FB5EC4"/>
    <w:rsid w:val="00FB6878"/>
    <w:rsid w:val="00FB698D"/>
    <w:rsid w:val="00FB6D69"/>
    <w:rsid w:val="00FB6E12"/>
    <w:rsid w:val="00FB706D"/>
    <w:rsid w:val="00FB71FF"/>
    <w:rsid w:val="00FB748F"/>
    <w:rsid w:val="00FB74C9"/>
    <w:rsid w:val="00FB751A"/>
    <w:rsid w:val="00FB7919"/>
    <w:rsid w:val="00FB7B95"/>
    <w:rsid w:val="00FB7FC8"/>
    <w:rsid w:val="00FC00B0"/>
    <w:rsid w:val="00FC00F6"/>
    <w:rsid w:val="00FC1006"/>
    <w:rsid w:val="00FC15CF"/>
    <w:rsid w:val="00FC15DD"/>
    <w:rsid w:val="00FC16CE"/>
    <w:rsid w:val="00FC1769"/>
    <w:rsid w:val="00FC1803"/>
    <w:rsid w:val="00FC18A9"/>
    <w:rsid w:val="00FC19BE"/>
    <w:rsid w:val="00FC1A8D"/>
    <w:rsid w:val="00FC1E9E"/>
    <w:rsid w:val="00FC21A4"/>
    <w:rsid w:val="00FC224C"/>
    <w:rsid w:val="00FC2460"/>
    <w:rsid w:val="00FC266E"/>
    <w:rsid w:val="00FC26A8"/>
    <w:rsid w:val="00FC26D3"/>
    <w:rsid w:val="00FC2876"/>
    <w:rsid w:val="00FC2C22"/>
    <w:rsid w:val="00FC36BD"/>
    <w:rsid w:val="00FC3D75"/>
    <w:rsid w:val="00FC3F84"/>
    <w:rsid w:val="00FC4119"/>
    <w:rsid w:val="00FC418A"/>
    <w:rsid w:val="00FC44DF"/>
    <w:rsid w:val="00FC44E5"/>
    <w:rsid w:val="00FC4AF3"/>
    <w:rsid w:val="00FC4B6F"/>
    <w:rsid w:val="00FC4DE3"/>
    <w:rsid w:val="00FC50CE"/>
    <w:rsid w:val="00FC5262"/>
    <w:rsid w:val="00FC52B1"/>
    <w:rsid w:val="00FC534D"/>
    <w:rsid w:val="00FC5D02"/>
    <w:rsid w:val="00FC5F50"/>
    <w:rsid w:val="00FC5FEA"/>
    <w:rsid w:val="00FC601B"/>
    <w:rsid w:val="00FC61BE"/>
    <w:rsid w:val="00FC66B3"/>
    <w:rsid w:val="00FC6890"/>
    <w:rsid w:val="00FC6D0F"/>
    <w:rsid w:val="00FC73ED"/>
    <w:rsid w:val="00FC7465"/>
    <w:rsid w:val="00FC77F2"/>
    <w:rsid w:val="00FC7BA7"/>
    <w:rsid w:val="00FC7C36"/>
    <w:rsid w:val="00FD0308"/>
    <w:rsid w:val="00FD0898"/>
    <w:rsid w:val="00FD0AF8"/>
    <w:rsid w:val="00FD0C81"/>
    <w:rsid w:val="00FD0EBA"/>
    <w:rsid w:val="00FD0EE8"/>
    <w:rsid w:val="00FD108D"/>
    <w:rsid w:val="00FD11A1"/>
    <w:rsid w:val="00FD1995"/>
    <w:rsid w:val="00FD23C3"/>
    <w:rsid w:val="00FD2578"/>
    <w:rsid w:val="00FD29B6"/>
    <w:rsid w:val="00FD29BF"/>
    <w:rsid w:val="00FD2B54"/>
    <w:rsid w:val="00FD2C34"/>
    <w:rsid w:val="00FD2D4B"/>
    <w:rsid w:val="00FD3044"/>
    <w:rsid w:val="00FD30D5"/>
    <w:rsid w:val="00FD320B"/>
    <w:rsid w:val="00FD333C"/>
    <w:rsid w:val="00FD375E"/>
    <w:rsid w:val="00FD3B02"/>
    <w:rsid w:val="00FD3BD6"/>
    <w:rsid w:val="00FD3BE0"/>
    <w:rsid w:val="00FD3EBA"/>
    <w:rsid w:val="00FD46A7"/>
    <w:rsid w:val="00FD46C1"/>
    <w:rsid w:val="00FD4D09"/>
    <w:rsid w:val="00FD4D80"/>
    <w:rsid w:val="00FD4D8A"/>
    <w:rsid w:val="00FD51AA"/>
    <w:rsid w:val="00FD52CC"/>
    <w:rsid w:val="00FD5729"/>
    <w:rsid w:val="00FD578E"/>
    <w:rsid w:val="00FD5AC5"/>
    <w:rsid w:val="00FD5B90"/>
    <w:rsid w:val="00FD5B95"/>
    <w:rsid w:val="00FD5D4E"/>
    <w:rsid w:val="00FD5FA4"/>
    <w:rsid w:val="00FD6138"/>
    <w:rsid w:val="00FD6272"/>
    <w:rsid w:val="00FD62FD"/>
    <w:rsid w:val="00FD6463"/>
    <w:rsid w:val="00FD64CD"/>
    <w:rsid w:val="00FD65F6"/>
    <w:rsid w:val="00FD6839"/>
    <w:rsid w:val="00FD6C3F"/>
    <w:rsid w:val="00FD7196"/>
    <w:rsid w:val="00FD722A"/>
    <w:rsid w:val="00FD727A"/>
    <w:rsid w:val="00FD732A"/>
    <w:rsid w:val="00FD73B4"/>
    <w:rsid w:val="00FD767D"/>
    <w:rsid w:val="00FD76FC"/>
    <w:rsid w:val="00FD778E"/>
    <w:rsid w:val="00FD7838"/>
    <w:rsid w:val="00FD7998"/>
    <w:rsid w:val="00FE0275"/>
    <w:rsid w:val="00FE04B7"/>
    <w:rsid w:val="00FE05A4"/>
    <w:rsid w:val="00FE0C01"/>
    <w:rsid w:val="00FE0C9D"/>
    <w:rsid w:val="00FE104D"/>
    <w:rsid w:val="00FE108A"/>
    <w:rsid w:val="00FE137F"/>
    <w:rsid w:val="00FE143A"/>
    <w:rsid w:val="00FE1921"/>
    <w:rsid w:val="00FE194D"/>
    <w:rsid w:val="00FE1BE1"/>
    <w:rsid w:val="00FE255B"/>
    <w:rsid w:val="00FE2932"/>
    <w:rsid w:val="00FE2BCA"/>
    <w:rsid w:val="00FE2CAF"/>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99C"/>
    <w:rsid w:val="00FE4AC6"/>
    <w:rsid w:val="00FE5105"/>
    <w:rsid w:val="00FE5459"/>
    <w:rsid w:val="00FE546A"/>
    <w:rsid w:val="00FE55C9"/>
    <w:rsid w:val="00FE57F3"/>
    <w:rsid w:val="00FE58D9"/>
    <w:rsid w:val="00FE5D47"/>
    <w:rsid w:val="00FE5F6A"/>
    <w:rsid w:val="00FE64F0"/>
    <w:rsid w:val="00FE6835"/>
    <w:rsid w:val="00FE6980"/>
    <w:rsid w:val="00FE6C84"/>
    <w:rsid w:val="00FE6D4A"/>
    <w:rsid w:val="00FE709E"/>
    <w:rsid w:val="00FE7213"/>
    <w:rsid w:val="00FE72C5"/>
    <w:rsid w:val="00FE7512"/>
    <w:rsid w:val="00FE7A16"/>
    <w:rsid w:val="00FE7AB0"/>
    <w:rsid w:val="00FE7AE6"/>
    <w:rsid w:val="00FE7C6E"/>
    <w:rsid w:val="00FE7CBC"/>
    <w:rsid w:val="00FE7D07"/>
    <w:rsid w:val="00FE7E73"/>
    <w:rsid w:val="00FE7F5E"/>
    <w:rsid w:val="00FE7F83"/>
    <w:rsid w:val="00FF0150"/>
    <w:rsid w:val="00FF04CC"/>
    <w:rsid w:val="00FF05C0"/>
    <w:rsid w:val="00FF0C4D"/>
    <w:rsid w:val="00FF0E8A"/>
    <w:rsid w:val="00FF0ECD"/>
    <w:rsid w:val="00FF100B"/>
    <w:rsid w:val="00FF131E"/>
    <w:rsid w:val="00FF13BD"/>
    <w:rsid w:val="00FF1852"/>
    <w:rsid w:val="00FF19C2"/>
    <w:rsid w:val="00FF1F50"/>
    <w:rsid w:val="00FF2438"/>
    <w:rsid w:val="00FF273C"/>
    <w:rsid w:val="00FF32C0"/>
    <w:rsid w:val="00FF3319"/>
    <w:rsid w:val="00FF385E"/>
    <w:rsid w:val="00FF3BEC"/>
    <w:rsid w:val="00FF3CF7"/>
    <w:rsid w:val="00FF3D63"/>
    <w:rsid w:val="00FF3E2A"/>
    <w:rsid w:val="00FF464C"/>
    <w:rsid w:val="00FF4A35"/>
    <w:rsid w:val="00FF4C23"/>
    <w:rsid w:val="00FF4F46"/>
    <w:rsid w:val="00FF4FFD"/>
    <w:rsid w:val="00FF50B4"/>
    <w:rsid w:val="00FF539A"/>
    <w:rsid w:val="00FF540B"/>
    <w:rsid w:val="00FF54FE"/>
    <w:rsid w:val="00FF585D"/>
    <w:rsid w:val="00FF63A5"/>
    <w:rsid w:val="00FF63F2"/>
    <w:rsid w:val="00FF6AEB"/>
    <w:rsid w:val="00FF6BA3"/>
    <w:rsid w:val="00FF6C28"/>
    <w:rsid w:val="00FF6D9B"/>
    <w:rsid w:val="00FF70EA"/>
    <w:rsid w:val="00FF739C"/>
    <w:rsid w:val="00FF7A52"/>
    <w:rsid w:val="00FF7B17"/>
    <w:rsid w:val="00FF7BE4"/>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中等深浅网格 1 - 着色 21 字符,列出段落1 字符,列出段落 字符,List Paragraph 字符,¥¡¡¡¡ì¬º¥¹¥È¶ÎÂä 字符,ÁÐ³ö¶ÎÂä 字符,¥ê¥¹¥È¶ÎÂä 字符,列表段落1 字符,—ño’i—Ž 字符,1st level - Bullet List Paragraph 字符,Lettre d'introduction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uiPriority w:val="9"/>
    <w:rsid w:val="00694693"/>
    <w:rPr>
      <w:rFonts w:ascii="Arial" w:eastAsia="MS Gothic" w:hAnsi="Arial"/>
      <w:sz w:val="24"/>
      <w:lang w:val="en-GB"/>
    </w:rPr>
  </w:style>
  <w:style w:type="table" w:customStyle="1" w:styleId="12">
    <w:name w:val="表 (格子)1"/>
    <w:basedOn w:val="a3"/>
    <w:next w:val="afc"/>
    <w:qFormat/>
    <w:rsid w:val="00350941"/>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宋体" w:eastAsia="宋体" w:hAnsi="宋体" w:cs="宋体"/>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3">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666203">
      <w:bodyDiv w:val="1"/>
      <w:marLeft w:val="0"/>
      <w:marRight w:val="0"/>
      <w:marTop w:val="0"/>
      <w:marBottom w:val="0"/>
      <w:divBdr>
        <w:top w:val="none" w:sz="0" w:space="0" w:color="auto"/>
        <w:left w:val="none" w:sz="0" w:space="0" w:color="auto"/>
        <w:bottom w:val="none" w:sz="0" w:space="0" w:color="auto"/>
        <w:right w:val="none" w:sz="0" w:space="0" w:color="auto"/>
      </w:divBdr>
      <w:divsChild>
        <w:div w:id="964584394">
          <w:marLeft w:val="706"/>
          <w:marRight w:val="0"/>
          <w:marTop w:val="58"/>
          <w:marBottom w:val="0"/>
          <w:divBdr>
            <w:top w:val="none" w:sz="0" w:space="0" w:color="auto"/>
            <w:left w:val="none" w:sz="0" w:space="0" w:color="auto"/>
            <w:bottom w:val="none" w:sz="0" w:space="0" w:color="auto"/>
            <w:right w:val="none" w:sz="0" w:space="0" w:color="auto"/>
          </w:divBdr>
        </w:div>
        <w:div w:id="769929826">
          <w:marLeft w:val="979"/>
          <w:marRight w:val="0"/>
          <w:marTop w:val="53"/>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1750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344284320">
          <w:marLeft w:val="936"/>
          <w:marRight w:val="0"/>
          <w:marTop w:val="7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48497164">
          <w:marLeft w:val="1310"/>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4025993">
      <w:bodyDiv w:val="1"/>
      <w:marLeft w:val="0"/>
      <w:marRight w:val="0"/>
      <w:marTop w:val="0"/>
      <w:marBottom w:val="0"/>
      <w:divBdr>
        <w:top w:val="none" w:sz="0" w:space="0" w:color="auto"/>
        <w:left w:val="none" w:sz="0" w:space="0" w:color="auto"/>
        <w:bottom w:val="none" w:sz="0" w:space="0" w:color="auto"/>
        <w:right w:val="none" w:sz="0" w:space="0" w:color="auto"/>
      </w:divBdr>
      <w:divsChild>
        <w:div w:id="1047871907">
          <w:marLeft w:val="979"/>
          <w:marRight w:val="0"/>
          <w:marTop w:val="53"/>
          <w:marBottom w:val="0"/>
          <w:divBdr>
            <w:top w:val="none" w:sz="0" w:space="0" w:color="auto"/>
            <w:left w:val="none" w:sz="0" w:space="0" w:color="auto"/>
            <w:bottom w:val="none" w:sz="0" w:space="0" w:color="auto"/>
            <w:right w:val="none" w:sz="0" w:space="0" w:color="auto"/>
          </w:divBdr>
        </w:div>
        <w:div w:id="44574963">
          <w:marLeft w:val="979"/>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1032908">
      <w:bodyDiv w:val="1"/>
      <w:marLeft w:val="0"/>
      <w:marRight w:val="0"/>
      <w:marTop w:val="0"/>
      <w:marBottom w:val="0"/>
      <w:divBdr>
        <w:top w:val="none" w:sz="0" w:space="0" w:color="auto"/>
        <w:left w:val="none" w:sz="0" w:space="0" w:color="auto"/>
        <w:bottom w:val="none" w:sz="0" w:space="0" w:color="auto"/>
        <w:right w:val="none" w:sz="0" w:space="0" w:color="auto"/>
      </w:divBdr>
      <w:divsChild>
        <w:div w:id="2077966845">
          <w:marLeft w:val="1541"/>
          <w:marRight w:val="0"/>
          <w:marTop w:val="46"/>
          <w:marBottom w:val="0"/>
          <w:divBdr>
            <w:top w:val="none" w:sz="0" w:space="0" w:color="auto"/>
            <w:left w:val="none" w:sz="0" w:space="0" w:color="auto"/>
            <w:bottom w:val="none" w:sz="0" w:space="0" w:color="auto"/>
            <w:right w:val="none" w:sz="0" w:space="0" w:color="auto"/>
          </w:divBdr>
        </w:div>
      </w:divsChild>
    </w:div>
    <w:div w:id="264730505">
      <w:bodyDiv w:val="1"/>
      <w:marLeft w:val="0"/>
      <w:marRight w:val="0"/>
      <w:marTop w:val="0"/>
      <w:marBottom w:val="0"/>
      <w:divBdr>
        <w:top w:val="none" w:sz="0" w:space="0" w:color="auto"/>
        <w:left w:val="none" w:sz="0" w:space="0" w:color="auto"/>
        <w:bottom w:val="none" w:sz="0" w:space="0" w:color="auto"/>
        <w:right w:val="none" w:sz="0" w:space="0" w:color="auto"/>
      </w:divBdr>
      <w:divsChild>
        <w:div w:id="885679395">
          <w:marLeft w:val="1541"/>
          <w:marRight w:val="0"/>
          <w:marTop w:val="46"/>
          <w:marBottom w:val="0"/>
          <w:divBdr>
            <w:top w:val="none" w:sz="0" w:space="0" w:color="auto"/>
            <w:left w:val="none" w:sz="0" w:space="0" w:color="auto"/>
            <w:bottom w:val="none" w:sz="0" w:space="0" w:color="auto"/>
            <w:right w:val="none" w:sz="0" w:space="0" w:color="auto"/>
          </w:divBdr>
        </w:div>
      </w:divsChild>
    </w:div>
    <w:div w:id="274335114">
      <w:bodyDiv w:val="1"/>
      <w:marLeft w:val="0"/>
      <w:marRight w:val="0"/>
      <w:marTop w:val="0"/>
      <w:marBottom w:val="0"/>
      <w:divBdr>
        <w:top w:val="none" w:sz="0" w:space="0" w:color="auto"/>
        <w:left w:val="none" w:sz="0" w:space="0" w:color="auto"/>
        <w:bottom w:val="none" w:sz="0" w:space="0" w:color="auto"/>
        <w:right w:val="none" w:sz="0" w:space="0" w:color="auto"/>
      </w:divBdr>
      <w:divsChild>
        <w:div w:id="1746370489">
          <w:marLeft w:val="979"/>
          <w:marRight w:val="0"/>
          <w:marTop w:val="53"/>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2004301">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052106">
      <w:bodyDiv w:val="1"/>
      <w:marLeft w:val="0"/>
      <w:marRight w:val="0"/>
      <w:marTop w:val="0"/>
      <w:marBottom w:val="0"/>
      <w:divBdr>
        <w:top w:val="none" w:sz="0" w:space="0" w:color="auto"/>
        <w:left w:val="none" w:sz="0" w:space="0" w:color="auto"/>
        <w:bottom w:val="none" w:sz="0" w:space="0" w:color="auto"/>
        <w:right w:val="none" w:sz="0" w:space="0" w:color="auto"/>
      </w:divBdr>
      <w:divsChild>
        <w:div w:id="157770469">
          <w:marLeft w:val="1987"/>
          <w:marRight w:val="0"/>
          <w:marTop w:val="38"/>
          <w:marBottom w:val="0"/>
          <w:divBdr>
            <w:top w:val="none" w:sz="0" w:space="0" w:color="auto"/>
            <w:left w:val="none" w:sz="0" w:space="0" w:color="auto"/>
            <w:bottom w:val="none" w:sz="0" w:space="0" w:color="auto"/>
            <w:right w:val="none" w:sz="0" w:space="0" w:color="auto"/>
          </w:divBdr>
        </w:div>
      </w:divsChild>
    </w:div>
    <w:div w:id="325549428">
      <w:bodyDiv w:val="1"/>
      <w:marLeft w:val="0"/>
      <w:marRight w:val="0"/>
      <w:marTop w:val="0"/>
      <w:marBottom w:val="0"/>
      <w:divBdr>
        <w:top w:val="none" w:sz="0" w:space="0" w:color="auto"/>
        <w:left w:val="none" w:sz="0" w:space="0" w:color="auto"/>
        <w:bottom w:val="none" w:sz="0" w:space="0" w:color="auto"/>
        <w:right w:val="none" w:sz="0" w:space="0" w:color="auto"/>
      </w:divBdr>
      <w:divsChild>
        <w:div w:id="2034917760">
          <w:marLeft w:val="1267"/>
          <w:marRight w:val="0"/>
          <w:marTop w:val="48"/>
          <w:marBottom w:val="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7738316">
      <w:bodyDiv w:val="1"/>
      <w:marLeft w:val="0"/>
      <w:marRight w:val="0"/>
      <w:marTop w:val="0"/>
      <w:marBottom w:val="0"/>
      <w:divBdr>
        <w:top w:val="none" w:sz="0" w:space="0" w:color="auto"/>
        <w:left w:val="none" w:sz="0" w:space="0" w:color="auto"/>
        <w:bottom w:val="none" w:sz="0" w:space="0" w:color="auto"/>
        <w:right w:val="none" w:sz="0" w:space="0" w:color="auto"/>
      </w:divBdr>
      <w:divsChild>
        <w:div w:id="2005860446">
          <w:marLeft w:val="1541"/>
          <w:marRight w:val="0"/>
          <w:marTop w:val="48"/>
          <w:marBottom w:val="0"/>
          <w:divBdr>
            <w:top w:val="none" w:sz="0" w:space="0" w:color="auto"/>
            <w:left w:val="none" w:sz="0" w:space="0" w:color="auto"/>
            <w:bottom w:val="none" w:sz="0" w:space="0" w:color="auto"/>
            <w:right w:val="none" w:sz="0" w:space="0" w:color="auto"/>
          </w:divBdr>
        </w:div>
        <w:div w:id="1428381603">
          <w:marLeft w:val="1541"/>
          <w:marRight w:val="0"/>
          <w:marTop w:val="48"/>
          <w:marBottom w:val="0"/>
          <w:divBdr>
            <w:top w:val="none" w:sz="0" w:space="0" w:color="auto"/>
            <w:left w:val="none" w:sz="0" w:space="0" w:color="auto"/>
            <w:bottom w:val="none" w:sz="0" w:space="0" w:color="auto"/>
            <w:right w:val="none" w:sz="0" w:space="0" w:color="auto"/>
          </w:divBdr>
        </w:div>
      </w:divsChild>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779684874">
          <w:marLeft w:val="72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 w:id="23409291">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4885870">
      <w:bodyDiv w:val="1"/>
      <w:marLeft w:val="0"/>
      <w:marRight w:val="0"/>
      <w:marTop w:val="0"/>
      <w:marBottom w:val="0"/>
      <w:divBdr>
        <w:top w:val="none" w:sz="0" w:space="0" w:color="auto"/>
        <w:left w:val="none" w:sz="0" w:space="0" w:color="auto"/>
        <w:bottom w:val="none" w:sz="0" w:space="0" w:color="auto"/>
        <w:right w:val="none" w:sz="0" w:space="0" w:color="auto"/>
      </w:divBdr>
      <w:divsChild>
        <w:div w:id="1595434107">
          <w:marLeft w:val="1987"/>
          <w:marRight w:val="0"/>
          <w:marTop w:val="38"/>
          <w:marBottom w:val="0"/>
          <w:divBdr>
            <w:top w:val="none" w:sz="0" w:space="0" w:color="auto"/>
            <w:left w:val="none" w:sz="0" w:space="0" w:color="auto"/>
            <w:bottom w:val="none" w:sz="0" w:space="0" w:color="auto"/>
            <w:right w:val="none" w:sz="0" w:space="0" w:color="auto"/>
          </w:divBdr>
        </w:div>
        <w:div w:id="1983197006">
          <w:marLeft w:val="1987"/>
          <w:marRight w:val="0"/>
          <w:marTop w:val="38"/>
          <w:marBottom w:val="0"/>
          <w:divBdr>
            <w:top w:val="none" w:sz="0" w:space="0" w:color="auto"/>
            <w:left w:val="none" w:sz="0" w:space="0" w:color="auto"/>
            <w:bottom w:val="none" w:sz="0" w:space="0" w:color="auto"/>
            <w:right w:val="none" w:sz="0" w:space="0" w:color="auto"/>
          </w:divBdr>
        </w:div>
        <w:div w:id="409928706">
          <w:marLeft w:val="1987"/>
          <w:marRight w:val="0"/>
          <w:marTop w:val="38"/>
          <w:marBottom w:val="0"/>
          <w:divBdr>
            <w:top w:val="none" w:sz="0" w:space="0" w:color="auto"/>
            <w:left w:val="none" w:sz="0" w:space="0" w:color="auto"/>
            <w:bottom w:val="none" w:sz="0" w:space="0" w:color="auto"/>
            <w:right w:val="none" w:sz="0" w:space="0" w:color="auto"/>
          </w:divBdr>
        </w:div>
        <w:div w:id="455104225">
          <w:marLeft w:val="1987"/>
          <w:marRight w:val="0"/>
          <w:marTop w:val="38"/>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95787368">
      <w:bodyDiv w:val="1"/>
      <w:marLeft w:val="0"/>
      <w:marRight w:val="0"/>
      <w:marTop w:val="0"/>
      <w:marBottom w:val="0"/>
      <w:divBdr>
        <w:top w:val="none" w:sz="0" w:space="0" w:color="auto"/>
        <w:left w:val="none" w:sz="0" w:space="0" w:color="auto"/>
        <w:bottom w:val="none" w:sz="0" w:space="0" w:color="auto"/>
        <w:right w:val="none" w:sz="0" w:space="0" w:color="auto"/>
      </w:divBdr>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1769765022">
          <w:marLeft w:val="403"/>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 w:id="97069336">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60011">
      <w:bodyDiv w:val="1"/>
      <w:marLeft w:val="0"/>
      <w:marRight w:val="0"/>
      <w:marTop w:val="0"/>
      <w:marBottom w:val="0"/>
      <w:divBdr>
        <w:top w:val="none" w:sz="0" w:space="0" w:color="auto"/>
        <w:left w:val="none" w:sz="0" w:space="0" w:color="auto"/>
        <w:bottom w:val="none" w:sz="0" w:space="0" w:color="auto"/>
        <w:right w:val="none" w:sz="0" w:space="0" w:color="auto"/>
      </w:divBdr>
      <w:divsChild>
        <w:div w:id="491524828">
          <w:marLeft w:val="979"/>
          <w:marRight w:val="0"/>
          <w:marTop w:val="53"/>
          <w:marBottom w:val="0"/>
          <w:divBdr>
            <w:top w:val="none" w:sz="0" w:space="0" w:color="auto"/>
            <w:left w:val="none" w:sz="0" w:space="0" w:color="auto"/>
            <w:bottom w:val="none" w:sz="0" w:space="0" w:color="auto"/>
            <w:right w:val="none" w:sz="0" w:space="0" w:color="auto"/>
          </w:divBdr>
        </w:div>
      </w:divsChild>
    </w:div>
    <w:div w:id="453140620">
      <w:bodyDiv w:val="1"/>
      <w:marLeft w:val="0"/>
      <w:marRight w:val="0"/>
      <w:marTop w:val="0"/>
      <w:marBottom w:val="0"/>
      <w:divBdr>
        <w:top w:val="none" w:sz="0" w:space="0" w:color="auto"/>
        <w:left w:val="none" w:sz="0" w:space="0" w:color="auto"/>
        <w:bottom w:val="none" w:sz="0" w:space="0" w:color="auto"/>
        <w:right w:val="none" w:sz="0" w:space="0" w:color="auto"/>
      </w:divBdr>
      <w:divsChild>
        <w:div w:id="1639528355">
          <w:marLeft w:val="1541"/>
          <w:marRight w:val="0"/>
          <w:marTop w:val="43"/>
          <w:marBottom w:val="0"/>
          <w:divBdr>
            <w:top w:val="none" w:sz="0" w:space="0" w:color="auto"/>
            <w:left w:val="none" w:sz="0" w:space="0" w:color="auto"/>
            <w:bottom w:val="none" w:sz="0" w:space="0" w:color="auto"/>
            <w:right w:val="none" w:sz="0" w:space="0" w:color="auto"/>
          </w:divBdr>
        </w:div>
        <w:div w:id="1244683125">
          <w:marLeft w:val="1541"/>
          <w:marRight w:val="0"/>
          <w:marTop w:val="43"/>
          <w:marBottom w:val="0"/>
          <w:divBdr>
            <w:top w:val="none" w:sz="0" w:space="0" w:color="auto"/>
            <w:left w:val="none" w:sz="0" w:space="0" w:color="auto"/>
            <w:bottom w:val="none" w:sz="0" w:space="0" w:color="auto"/>
            <w:right w:val="none" w:sz="0" w:space="0" w:color="auto"/>
          </w:divBdr>
        </w:div>
        <w:div w:id="170032508">
          <w:marLeft w:val="1541"/>
          <w:marRight w:val="0"/>
          <w:marTop w:val="43"/>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90605634">
      <w:bodyDiv w:val="1"/>
      <w:marLeft w:val="0"/>
      <w:marRight w:val="0"/>
      <w:marTop w:val="0"/>
      <w:marBottom w:val="0"/>
      <w:divBdr>
        <w:top w:val="none" w:sz="0" w:space="0" w:color="auto"/>
        <w:left w:val="none" w:sz="0" w:space="0" w:color="auto"/>
        <w:bottom w:val="none" w:sz="0" w:space="0" w:color="auto"/>
        <w:right w:val="none" w:sz="0" w:space="0" w:color="auto"/>
      </w:divBdr>
      <w:divsChild>
        <w:div w:id="1039285430">
          <w:marLeft w:val="547"/>
          <w:marRight w:val="0"/>
          <w:marTop w:val="0"/>
          <w:marBottom w:val="0"/>
          <w:divBdr>
            <w:top w:val="none" w:sz="0" w:space="0" w:color="auto"/>
            <w:left w:val="none" w:sz="0" w:space="0" w:color="auto"/>
            <w:bottom w:val="none" w:sz="0" w:space="0" w:color="auto"/>
            <w:right w:val="none" w:sz="0" w:space="0" w:color="auto"/>
          </w:divBdr>
        </w:div>
        <w:div w:id="1556549132">
          <w:marLeft w:val="1166"/>
          <w:marRight w:val="0"/>
          <w:marTop w:val="0"/>
          <w:marBottom w:val="0"/>
          <w:divBdr>
            <w:top w:val="none" w:sz="0" w:space="0" w:color="auto"/>
            <w:left w:val="none" w:sz="0" w:space="0" w:color="auto"/>
            <w:bottom w:val="none" w:sz="0" w:space="0" w:color="auto"/>
            <w:right w:val="none" w:sz="0" w:space="0" w:color="auto"/>
          </w:divBdr>
        </w:div>
        <w:div w:id="2088460252">
          <w:marLeft w:val="547"/>
          <w:marRight w:val="0"/>
          <w:marTop w:val="0"/>
          <w:marBottom w:val="0"/>
          <w:divBdr>
            <w:top w:val="none" w:sz="0" w:space="0" w:color="auto"/>
            <w:left w:val="none" w:sz="0" w:space="0" w:color="auto"/>
            <w:bottom w:val="none" w:sz="0" w:space="0" w:color="auto"/>
            <w:right w:val="none" w:sz="0" w:space="0" w:color="auto"/>
          </w:divBdr>
        </w:div>
        <w:div w:id="477647362">
          <w:marLeft w:val="1166"/>
          <w:marRight w:val="0"/>
          <w:marTop w:val="0"/>
          <w:marBottom w:val="0"/>
          <w:divBdr>
            <w:top w:val="none" w:sz="0" w:space="0" w:color="auto"/>
            <w:left w:val="none" w:sz="0" w:space="0" w:color="auto"/>
            <w:bottom w:val="none" w:sz="0" w:space="0" w:color="auto"/>
            <w:right w:val="none" w:sz="0" w:space="0" w:color="auto"/>
          </w:divBdr>
        </w:div>
        <w:div w:id="1310591149">
          <w:marLeft w:val="547"/>
          <w:marRight w:val="0"/>
          <w:marTop w:val="0"/>
          <w:marBottom w:val="0"/>
          <w:divBdr>
            <w:top w:val="none" w:sz="0" w:space="0" w:color="auto"/>
            <w:left w:val="none" w:sz="0" w:space="0" w:color="auto"/>
            <w:bottom w:val="none" w:sz="0" w:space="0" w:color="auto"/>
            <w:right w:val="none" w:sz="0" w:space="0" w:color="auto"/>
          </w:divBdr>
        </w:div>
        <w:div w:id="222912082">
          <w:marLeft w:val="1166"/>
          <w:marRight w:val="0"/>
          <w:marTop w:val="0"/>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60333166">
      <w:bodyDiv w:val="1"/>
      <w:marLeft w:val="0"/>
      <w:marRight w:val="0"/>
      <w:marTop w:val="0"/>
      <w:marBottom w:val="0"/>
      <w:divBdr>
        <w:top w:val="none" w:sz="0" w:space="0" w:color="auto"/>
        <w:left w:val="none" w:sz="0" w:space="0" w:color="auto"/>
        <w:bottom w:val="none" w:sz="0" w:space="0" w:color="auto"/>
        <w:right w:val="none" w:sz="0" w:space="0" w:color="auto"/>
      </w:divBdr>
      <w:divsChild>
        <w:div w:id="1020080947">
          <w:marLeft w:val="1541"/>
          <w:marRight w:val="0"/>
          <w:marTop w:val="46"/>
          <w:marBottom w:val="0"/>
          <w:divBdr>
            <w:top w:val="none" w:sz="0" w:space="0" w:color="auto"/>
            <w:left w:val="none" w:sz="0" w:space="0" w:color="auto"/>
            <w:bottom w:val="none" w:sz="0" w:space="0" w:color="auto"/>
            <w:right w:val="none" w:sz="0" w:space="0" w:color="auto"/>
          </w:divBdr>
        </w:div>
        <w:div w:id="1083140604">
          <w:marLeft w:val="1541"/>
          <w:marRight w:val="0"/>
          <w:marTop w:val="46"/>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537476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696392504">
      <w:bodyDiv w:val="1"/>
      <w:marLeft w:val="0"/>
      <w:marRight w:val="0"/>
      <w:marTop w:val="0"/>
      <w:marBottom w:val="0"/>
      <w:divBdr>
        <w:top w:val="none" w:sz="0" w:space="0" w:color="auto"/>
        <w:left w:val="none" w:sz="0" w:space="0" w:color="auto"/>
        <w:bottom w:val="none" w:sz="0" w:space="0" w:color="auto"/>
        <w:right w:val="none" w:sz="0" w:space="0" w:color="auto"/>
      </w:divBdr>
      <w:divsChild>
        <w:div w:id="543175027">
          <w:marLeft w:val="979"/>
          <w:marRight w:val="0"/>
          <w:marTop w:val="53"/>
          <w:marBottom w:val="0"/>
          <w:divBdr>
            <w:top w:val="none" w:sz="0" w:space="0" w:color="auto"/>
            <w:left w:val="none" w:sz="0" w:space="0" w:color="auto"/>
            <w:bottom w:val="none" w:sz="0" w:space="0" w:color="auto"/>
            <w:right w:val="none" w:sz="0" w:space="0" w:color="auto"/>
          </w:divBdr>
        </w:div>
      </w:divsChild>
    </w:div>
    <w:div w:id="696853380">
      <w:bodyDiv w:val="1"/>
      <w:marLeft w:val="0"/>
      <w:marRight w:val="0"/>
      <w:marTop w:val="0"/>
      <w:marBottom w:val="0"/>
      <w:divBdr>
        <w:top w:val="none" w:sz="0" w:space="0" w:color="auto"/>
        <w:left w:val="none" w:sz="0" w:space="0" w:color="auto"/>
        <w:bottom w:val="none" w:sz="0" w:space="0" w:color="auto"/>
        <w:right w:val="none" w:sz="0" w:space="0" w:color="auto"/>
      </w:divBdr>
      <w:divsChild>
        <w:div w:id="542520084">
          <w:marLeft w:val="1267"/>
          <w:marRight w:val="0"/>
          <w:marTop w:val="48"/>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052501">
      <w:bodyDiv w:val="1"/>
      <w:marLeft w:val="0"/>
      <w:marRight w:val="0"/>
      <w:marTop w:val="0"/>
      <w:marBottom w:val="0"/>
      <w:divBdr>
        <w:top w:val="none" w:sz="0" w:space="0" w:color="auto"/>
        <w:left w:val="none" w:sz="0" w:space="0" w:color="auto"/>
        <w:bottom w:val="none" w:sz="0" w:space="0" w:color="auto"/>
        <w:right w:val="none" w:sz="0" w:space="0" w:color="auto"/>
      </w:divBdr>
      <w:divsChild>
        <w:div w:id="1048605077">
          <w:marLeft w:val="1541"/>
          <w:marRight w:val="0"/>
          <w:marTop w:val="43"/>
          <w:marBottom w:val="0"/>
          <w:divBdr>
            <w:top w:val="none" w:sz="0" w:space="0" w:color="auto"/>
            <w:left w:val="none" w:sz="0" w:space="0" w:color="auto"/>
            <w:bottom w:val="none" w:sz="0" w:space="0" w:color="auto"/>
            <w:right w:val="none" w:sz="0" w:space="0" w:color="auto"/>
          </w:divBdr>
        </w:div>
        <w:div w:id="1652902305">
          <w:marLeft w:val="1541"/>
          <w:marRight w:val="0"/>
          <w:marTop w:val="43"/>
          <w:marBottom w:val="0"/>
          <w:divBdr>
            <w:top w:val="none" w:sz="0" w:space="0" w:color="auto"/>
            <w:left w:val="none" w:sz="0" w:space="0" w:color="auto"/>
            <w:bottom w:val="none" w:sz="0" w:space="0" w:color="auto"/>
            <w:right w:val="none" w:sz="0" w:space="0" w:color="auto"/>
          </w:divBdr>
        </w:div>
        <w:div w:id="1624270484">
          <w:marLeft w:val="1541"/>
          <w:marRight w:val="0"/>
          <w:marTop w:val="43"/>
          <w:marBottom w:val="0"/>
          <w:divBdr>
            <w:top w:val="none" w:sz="0" w:space="0" w:color="auto"/>
            <w:left w:val="none" w:sz="0" w:space="0" w:color="auto"/>
            <w:bottom w:val="none" w:sz="0" w:space="0" w:color="auto"/>
            <w:right w:val="none" w:sz="0" w:space="0" w:color="auto"/>
          </w:divBdr>
        </w:div>
        <w:div w:id="381953234">
          <w:marLeft w:val="1541"/>
          <w:marRight w:val="0"/>
          <w:marTop w:val="43"/>
          <w:marBottom w:val="0"/>
          <w:divBdr>
            <w:top w:val="none" w:sz="0" w:space="0" w:color="auto"/>
            <w:left w:val="none" w:sz="0" w:space="0" w:color="auto"/>
            <w:bottom w:val="none" w:sz="0" w:space="0" w:color="auto"/>
            <w:right w:val="none" w:sz="0" w:space="0" w:color="auto"/>
          </w:divBdr>
        </w:div>
      </w:divsChild>
    </w:div>
    <w:div w:id="808089819">
      <w:bodyDiv w:val="1"/>
      <w:marLeft w:val="0"/>
      <w:marRight w:val="0"/>
      <w:marTop w:val="0"/>
      <w:marBottom w:val="0"/>
      <w:divBdr>
        <w:top w:val="none" w:sz="0" w:space="0" w:color="auto"/>
        <w:left w:val="none" w:sz="0" w:space="0" w:color="auto"/>
        <w:bottom w:val="none" w:sz="0" w:space="0" w:color="auto"/>
        <w:right w:val="none" w:sz="0" w:space="0" w:color="auto"/>
      </w:divBdr>
      <w:divsChild>
        <w:div w:id="1623801441">
          <w:marLeft w:val="1987"/>
          <w:marRight w:val="0"/>
          <w:marTop w:val="38"/>
          <w:marBottom w:val="0"/>
          <w:divBdr>
            <w:top w:val="none" w:sz="0" w:space="0" w:color="auto"/>
            <w:left w:val="none" w:sz="0" w:space="0" w:color="auto"/>
            <w:bottom w:val="none" w:sz="0" w:space="0" w:color="auto"/>
            <w:right w:val="none" w:sz="0" w:space="0" w:color="auto"/>
          </w:divBdr>
        </w:div>
        <w:div w:id="739905465">
          <w:marLeft w:val="1987"/>
          <w:marRight w:val="0"/>
          <w:marTop w:val="38"/>
          <w:marBottom w:val="0"/>
          <w:divBdr>
            <w:top w:val="none" w:sz="0" w:space="0" w:color="auto"/>
            <w:left w:val="none" w:sz="0" w:space="0" w:color="auto"/>
            <w:bottom w:val="none" w:sz="0" w:space="0" w:color="auto"/>
            <w:right w:val="none" w:sz="0" w:space="0" w:color="auto"/>
          </w:divBdr>
        </w:div>
        <w:div w:id="2006933388">
          <w:marLeft w:val="1987"/>
          <w:marRight w:val="0"/>
          <w:marTop w:val="38"/>
          <w:marBottom w:val="0"/>
          <w:divBdr>
            <w:top w:val="none" w:sz="0" w:space="0" w:color="auto"/>
            <w:left w:val="none" w:sz="0" w:space="0" w:color="auto"/>
            <w:bottom w:val="none" w:sz="0" w:space="0" w:color="auto"/>
            <w:right w:val="none" w:sz="0" w:space="0" w:color="auto"/>
          </w:divBdr>
        </w:div>
      </w:divsChild>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4882994">
      <w:bodyDiv w:val="1"/>
      <w:marLeft w:val="0"/>
      <w:marRight w:val="0"/>
      <w:marTop w:val="0"/>
      <w:marBottom w:val="0"/>
      <w:divBdr>
        <w:top w:val="none" w:sz="0" w:space="0" w:color="auto"/>
        <w:left w:val="none" w:sz="0" w:space="0" w:color="auto"/>
        <w:bottom w:val="none" w:sz="0" w:space="0" w:color="auto"/>
        <w:right w:val="none" w:sz="0" w:space="0" w:color="auto"/>
      </w:divBdr>
      <w:divsChild>
        <w:div w:id="2117631588">
          <w:marLeft w:val="1267"/>
          <w:marRight w:val="0"/>
          <w:marTop w:val="43"/>
          <w:marBottom w:val="0"/>
          <w:divBdr>
            <w:top w:val="none" w:sz="0" w:space="0" w:color="auto"/>
            <w:left w:val="none" w:sz="0" w:space="0" w:color="auto"/>
            <w:bottom w:val="none" w:sz="0" w:space="0" w:color="auto"/>
            <w:right w:val="none" w:sz="0" w:space="0" w:color="auto"/>
          </w:divBdr>
        </w:div>
        <w:div w:id="1510683059">
          <w:marLeft w:val="1267"/>
          <w:marRight w:val="0"/>
          <w:marTop w:val="43"/>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4658309">
      <w:bodyDiv w:val="1"/>
      <w:marLeft w:val="0"/>
      <w:marRight w:val="0"/>
      <w:marTop w:val="0"/>
      <w:marBottom w:val="0"/>
      <w:divBdr>
        <w:top w:val="none" w:sz="0" w:space="0" w:color="auto"/>
        <w:left w:val="none" w:sz="0" w:space="0" w:color="auto"/>
        <w:bottom w:val="none" w:sz="0" w:space="0" w:color="auto"/>
        <w:right w:val="none" w:sz="0" w:space="0" w:color="auto"/>
      </w:divBdr>
      <w:divsChild>
        <w:div w:id="2081781205">
          <w:marLeft w:val="1267"/>
          <w:marRight w:val="0"/>
          <w:marTop w:val="48"/>
          <w:marBottom w:val="0"/>
          <w:divBdr>
            <w:top w:val="none" w:sz="0" w:space="0" w:color="auto"/>
            <w:left w:val="none" w:sz="0" w:space="0" w:color="auto"/>
            <w:bottom w:val="none" w:sz="0" w:space="0" w:color="auto"/>
            <w:right w:val="none" w:sz="0" w:space="0" w:color="auto"/>
          </w:divBdr>
        </w:div>
        <w:div w:id="49546750">
          <w:marLeft w:val="1267"/>
          <w:marRight w:val="0"/>
          <w:marTop w:val="48"/>
          <w:marBottom w:val="0"/>
          <w:divBdr>
            <w:top w:val="none" w:sz="0" w:space="0" w:color="auto"/>
            <w:left w:val="none" w:sz="0" w:space="0" w:color="auto"/>
            <w:bottom w:val="none" w:sz="0" w:space="0" w:color="auto"/>
            <w:right w:val="none" w:sz="0" w:space="0" w:color="auto"/>
          </w:divBdr>
        </w:div>
        <w:div w:id="529026585">
          <w:marLeft w:val="1267"/>
          <w:marRight w:val="0"/>
          <w:marTop w:val="48"/>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171884">
      <w:bodyDiv w:val="1"/>
      <w:marLeft w:val="0"/>
      <w:marRight w:val="0"/>
      <w:marTop w:val="0"/>
      <w:marBottom w:val="0"/>
      <w:divBdr>
        <w:top w:val="none" w:sz="0" w:space="0" w:color="auto"/>
        <w:left w:val="none" w:sz="0" w:space="0" w:color="auto"/>
        <w:bottom w:val="none" w:sz="0" w:space="0" w:color="auto"/>
        <w:right w:val="none" w:sz="0" w:space="0" w:color="auto"/>
      </w:divBdr>
      <w:divsChild>
        <w:div w:id="170684849">
          <w:marLeft w:val="979"/>
          <w:marRight w:val="0"/>
          <w:marTop w:val="53"/>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580885">
      <w:bodyDiv w:val="1"/>
      <w:marLeft w:val="0"/>
      <w:marRight w:val="0"/>
      <w:marTop w:val="0"/>
      <w:marBottom w:val="0"/>
      <w:divBdr>
        <w:top w:val="none" w:sz="0" w:space="0" w:color="auto"/>
        <w:left w:val="none" w:sz="0" w:space="0" w:color="auto"/>
        <w:bottom w:val="none" w:sz="0" w:space="0" w:color="auto"/>
        <w:right w:val="none" w:sz="0" w:space="0" w:color="auto"/>
      </w:divBdr>
      <w:divsChild>
        <w:div w:id="890312342">
          <w:marLeft w:val="706"/>
          <w:marRight w:val="0"/>
          <w:marTop w:val="58"/>
          <w:marBottom w:val="0"/>
          <w:divBdr>
            <w:top w:val="none" w:sz="0" w:space="0" w:color="auto"/>
            <w:left w:val="none" w:sz="0" w:space="0" w:color="auto"/>
            <w:bottom w:val="none" w:sz="0" w:space="0" w:color="auto"/>
            <w:right w:val="none" w:sz="0" w:space="0" w:color="auto"/>
          </w:divBdr>
        </w:div>
        <w:div w:id="521944390">
          <w:marLeft w:val="979"/>
          <w:marRight w:val="0"/>
          <w:marTop w:val="53"/>
          <w:marBottom w:val="0"/>
          <w:divBdr>
            <w:top w:val="none" w:sz="0" w:space="0" w:color="auto"/>
            <w:left w:val="none" w:sz="0" w:space="0" w:color="auto"/>
            <w:bottom w:val="none" w:sz="0" w:space="0" w:color="auto"/>
            <w:right w:val="none" w:sz="0" w:space="0" w:color="auto"/>
          </w:divBdr>
        </w:div>
        <w:div w:id="418797512">
          <w:marLeft w:val="979"/>
          <w:marRight w:val="0"/>
          <w:marTop w:val="53"/>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1427629">
      <w:bodyDiv w:val="1"/>
      <w:marLeft w:val="0"/>
      <w:marRight w:val="0"/>
      <w:marTop w:val="0"/>
      <w:marBottom w:val="0"/>
      <w:divBdr>
        <w:top w:val="none" w:sz="0" w:space="0" w:color="auto"/>
        <w:left w:val="none" w:sz="0" w:space="0" w:color="auto"/>
        <w:bottom w:val="none" w:sz="0" w:space="0" w:color="auto"/>
        <w:right w:val="none" w:sz="0" w:space="0" w:color="auto"/>
      </w:divBdr>
      <w:divsChild>
        <w:div w:id="155071832">
          <w:marLeft w:val="1541"/>
          <w:marRight w:val="0"/>
          <w:marTop w:val="43"/>
          <w:marBottom w:val="0"/>
          <w:divBdr>
            <w:top w:val="none" w:sz="0" w:space="0" w:color="auto"/>
            <w:left w:val="none" w:sz="0" w:space="0" w:color="auto"/>
            <w:bottom w:val="none" w:sz="0" w:space="0" w:color="auto"/>
            <w:right w:val="none" w:sz="0" w:space="0" w:color="auto"/>
          </w:divBdr>
        </w:div>
        <w:div w:id="764419442">
          <w:marLeft w:val="1541"/>
          <w:marRight w:val="0"/>
          <w:marTop w:val="43"/>
          <w:marBottom w:val="0"/>
          <w:divBdr>
            <w:top w:val="none" w:sz="0" w:space="0" w:color="auto"/>
            <w:left w:val="none" w:sz="0" w:space="0" w:color="auto"/>
            <w:bottom w:val="none" w:sz="0" w:space="0" w:color="auto"/>
            <w:right w:val="none" w:sz="0" w:space="0" w:color="auto"/>
          </w:divBdr>
        </w:div>
      </w:divsChild>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69046402">
      <w:bodyDiv w:val="1"/>
      <w:marLeft w:val="0"/>
      <w:marRight w:val="0"/>
      <w:marTop w:val="0"/>
      <w:marBottom w:val="0"/>
      <w:divBdr>
        <w:top w:val="none" w:sz="0" w:space="0" w:color="auto"/>
        <w:left w:val="none" w:sz="0" w:space="0" w:color="auto"/>
        <w:bottom w:val="none" w:sz="0" w:space="0" w:color="auto"/>
        <w:right w:val="none" w:sz="0" w:space="0" w:color="auto"/>
      </w:divBdr>
      <w:divsChild>
        <w:div w:id="20324989">
          <w:marLeft w:val="979"/>
          <w:marRight w:val="0"/>
          <w:marTop w:val="53"/>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155229">
      <w:bodyDiv w:val="1"/>
      <w:marLeft w:val="0"/>
      <w:marRight w:val="0"/>
      <w:marTop w:val="0"/>
      <w:marBottom w:val="0"/>
      <w:divBdr>
        <w:top w:val="none" w:sz="0" w:space="0" w:color="auto"/>
        <w:left w:val="none" w:sz="0" w:space="0" w:color="auto"/>
        <w:bottom w:val="none" w:sz="0" w:space="0" w:color="auto"/>
        <w:right w:val="none" w:sz="0" w:space="0" w:color="auto"/>
      </w:divBdr>
    </w:div>
    <w:div w:id="1014113677">
      <w:bodyDiv w:val="1"/>
      <w:marLeft w:val="0"/>
      <w:marRight w:val="0"/>
      <w:marTop w:val="0"/>
      <w:marBottom w:val="0"/>
      <w:divBdr>
        <w:top w:val="none" w:sz="0" w:space="0" w:color="auto"/>
        <w:left w:val="none" w:sz="0" w:space="0" w:color="auto"/>
        <w:bottom w:val="none" w:sz="0" w:space="0" w:color="auto"/>
        <w:right w:val="none" w:sz="0" w:space="0" w:color="auto"/>
      </w:divBdr>
      <w:divsChild>
        <w:div w:id="2011710426">
          <w:marLeft w:val="1267"/>
          <w:marRight w:val="0"/>
          <w:marTop w:val="43"/>
          <w:marBottom w:val="0"/>
          <w:divBdr>
            <w:top w:val="none" w:sz="0" w:space="0" w:color="auto"/>
            <w:left w:val="none" w:sz="0" w:space="0" w:color="auto"/>
            <w:bottom w:val="none" w:sz="0" w:space="0" w:color="auto"/>
            <w:right w:val="none" w:sz="0" w:space="0" w:color="auto"/>
          </w:divBdr>
        </w:div>
        <w:div w:id="688482393">
          <w:marLeft w:val="1267"/>
          <w:marRight w:val="0"/>
          <w:marTop w:val="43"/>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49576394">
      <w:bodyDiv w:val="1"/>
      <w:marLeft w:val="0"/>
      <w:marRight w:val="0"/>
      <w:marTop w:val="0"/>
      <w:marBottom w:val="0"/>
      <w:divBdr>
        <w:top w:val="none" w:sz="0" w:space="0" w:color="auto"/>
        <w:left w:val="none" w:sz="0" w:space="0" w:color="auto"/>
        <w:bottom w:val="none" w:sz="0" w:space="0" w:color="auto"/>
        <w:right w:val="none" w:sz="0" w:space="0" w:color="auto"/>
      </w:divBdr>
      <w:divsChild>
        <w:div w:id="1903907385">
          <w:marLeft w:val="1267"/>
          <w:marRight w:val="0"/>
          <w:marTop w:val="43"/>
          <w:marBottom w:val="0"/>
          <w:divBdr>
            <w:top w:val="none" w:sz="0" w:space="0" w:color="auto"/>
            <w:left w:val="none" w:sz="0" w:space="0" w:color="auto"/>
            <w:bottom w:val="none" w:sz="0" w:space="0" w:color="auto"/>
            <w:right w:val="none" w:sz="0" w:space="0" w:color="auto"/>
          </w:divBdr>
        </w:div>
        <w:div w:id="2068645235">
          <w:marLeft w:val="1541"/>
          <w:marRight w:val="0"/>
          <w:marTop w:val="41"/>
          <w:marBottom w:val="0"/>
          <w:divBdr>
            <w:top w:val="none" w:sz="0" w:space="0" w:color="auto"/>
            <w:left w:val="none" w:sz="0" w:space="0" w:color="auto"/>
            <w:bottom w:val="none" w:sz="0" w:space="0" w:color="auto"/>
            <w:right w:val="none" w:sz="0" w:space="0" w:color="auto"/>
          </w:divBdr>
        </w:div>
        <w:div w:id="426853705">
          <w:marLeft w:val="1541"/>
          <w:marRight w:val="0"/>
          <w:marTop w:val="41"/>
          <w:marBottom w:val="0"/>
          <w:divBdr>
            <w:top w:val="none" w:sz="0" w:space="0" w:color="auto"/>
            <w:left w:val="none" w:sz="0" w:space="0" w:color="auto"/>
            <w:bottom w:val="none" w:sz="0" w:space="0" w:color="auto"/>
            <w:right w:val="none" w:sz="0" w:space="0" w:color="auto"/>
          </w:divBdr>
        </w:div>
        <w:div w:id="1900357111">
          <w:marLeft w:val="1541"/>
          <w:marRight w:val="0"/>
          <w:marTop w:val="41"/>
          <w:marBottom w:val="0"/>
          <w:divBdr>
            <w:top w:val="none" w:sz="0" w:space="0" w:color="auto"/>
            <w:left w:val="none" w:sz="0" w:space="0" w:color="auto"/>
            <w:bottom w:val="none" w:sz="0" w:space="0" w:color="auto"/>
            <w:right w:val="none" w:sz="0" w:space="0" w:color="auto"/>
          </w:divBdr>
        </w:div>
        <w:div w:id="738015931">
          <w:marLeft w:val="1541"/>
          <w:marRight w:val="0"/>
          <w:marTop w:val="41"/>
          <w:marBottom w:val="0"/>
          <w:divBdr>
            <w:top w:val="none" w:sz="0" w:space="0" w:color="auto"/>
            <w:left w:val="none" w:sz="0" w:space="0" w:color="auto"/>
            <w:bottom w:val="none" w:sz="0" w:space="0" w:color="auto"/>
            <w:right w:val="none" w:sz="0" w:space="0" w:color="auto"/>
          </w:divBdr>
        </w:div>
        <w:div w:id="511384960">
          <w:marLeft w:val="1541"/>
          <w:marRight w:val="0"/>
          <w:marTop w:val="41"/>
          <w:marBottom w:val="0"/>
          <w:divBdr>
            <w:top w:val="none" w:sz="0" w:space="0" w:color="auto"/>
            <w:left w:val="none" w:sz="0" w:space="0" w:color="auto"/>
            <w:bottom w:val="none" w:sz="0" w:space="0" w:color="auto"/>
            <w:right w:val="none" w:sz="0" w:space="0" w:color="auto"/>
          </w:divBdr>
        </w:div>
      </w:divsChild>
    </w:div>
    <w:div w:id="1063716165">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2145018">
      <w:bodyDiv w:val="1"/>
      <w:marLeft w:val="0"/>
      <w:marRight w:val="0"/>
      <w:marTop w:val="0"/>
      <w:marBottom w:val="0"/>
      <w:divBdr>
        <w:top w:val="none" w:sz="0" w:space="0" w:color="auto"/>
        <w:left w:val="none" w:sz="0" w:space="0" w:color="auto"/>
        <w:bottom w:val="none" w:sz="0" w:space="0" w:color="auto"/>
        <w:right w:val="none" w:sz="0" w:space="0" w:color="auto"/>
      </w:divBdr>
      <w:divsChild>
        <w:div w:id="640113388">
          <w:marLeft w:val="1541"/>
          <w:marRight w:val="0"/>
          <w:marTop w:val="46"/>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6856143">
      <w:bodyDiv w:val="1"/>
      <w:marLeft w:val="0"/>
      <w:marRight w:val="0"/>
      <w:marTop w:val="0"/>
      <w:marBottom w:val="0"/>
      <w:divBdr>
        <w:top w:val="none" w:sz="0" w:space="0" w:color="auto"/>
        <w:left w:val="none" w:sz="0" w:space="0" w:color="auto"/>
        <w:bottom w:val="none" w:sz="0" w:space="0" w:color="auto"/>
        <w:right w:val="none" w:sz="0" w:space="0" w:color="auto"/>
      </w:divBdr>
      <w:divsChild>
        <w:div w:id="1579748303">
          <w:marLeft w:val="979"/>
          <w:marRight w:val="0"/>
          <w:marTop w:val="53"/>
          <w:marBottom w:val="0"/>
          <w:divBdr>
            <w:top w:val="none" w:sz="0" w:space="0" w:color="auto"/>
            <w:left w:val="none" w:sz="0" w:space="0" w:color="auto"/>
            <w:bottom w:val="none" w:sz="0" w:space="0" w:color="auto"/>
            <w:right w:val="none" w:sz="0" w:space="0" w:color="auto"/>
          </w:divBdr>
        </w:div>
        <w:div w:id="202181877">
          <w:marLeft w:val="1267"/>
          <w:marRight w:val="0"/>
          <w:marTop w:val="48"/>
          <w:marBottom w:val="0"/>
          <w:divBdr>
            <w:top w:val="none" w:sz="0" w:space="0" w:color="auto"/>
            <w:left w:val="none" w:sz="0" w:space="0" w:color="auto"/>
            <w:bottom w:val="none" w:sz="0" w:space="0" w:color="auto"/>
            <w:right w:val="none" w:sz="0" w:space="0" w:color="auto"/>
          </w:divBdr>
        </w:div>
        <w:div w:id="557402688">
          <w:marLeft w:val="1541"/>
          <w:marRight w:val="0"/>
          <w:marTop w:val="46"/>
          <w:marBottom w:val="0"/>
          <w:divBdr>
            <w:top w:val="none" w:sz="0" w:space="0" w:color="auto"/>
            <w:left w:val="none" w:sz="0" w:space="0" w:color="auto"/>
            <w:bottom w:val="none" w:sz="0" w:space="0" w:color="auto"/>
            <w:right w:val="none" w:sz="0" w:space="0" w:color="auto"/>
          </w:divBdr>
        </w:div>
        <w:div w:id="114326913">
          <w:marLeft w:val="1267"/>
          <w:marRight w:val="0"/>
          <w:marTop w:val="48"/>
          <w:marBottom w:val="0"/>
          <w:divBdr>
            <w:top w:val="none" w:sz="0" w:space="0" w:color="auto"/>
            <w:left w:val="none" w:sz="0" w:space="0" w:color="auto"/>
            <w:bottom w:val="none" w:sz="0" w:space="0" w:color="auto"/>
            <w:right w:val="none" w:sz="0" w:space="0" w:color="auto"/>
          </w:divBdr>
        </w:div>
        <w:div w:id="763650323">
          <w:marLeft w:val="1541"/>
          <w:marRight w:val="0"/>
          <w:marTop w:val="46"/>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820405">
      <w:bodyDiv w:val="1"/>
      <w:marLeft w:val="0"/>
      <w:marRight w:val="0"/>
      <w:marTop w:val="0"/>
      <w:marBottom w:val="0"/>
      <w:divBdr>
        <w:top w:val="none" w:sz="0" w:space="0" w:color="auto"/>
        <w:left w:val="none" w:sz="0" w:space="0" w:color="auto"/>
        <w:bottom w:val="none" w:sz="0" w:space="0" w:color="auto"/>
        <w:right w:val="none" w:sz="0" w:space="0" w:color="auto"/>
      </w:divBdr>
      <w:divsChild>
        <w:div w:id="806893417">
          <w:marLeft w:val="1987"/>
          <w:marRight w:val="0"/>
          <w:marTop w:val="38"/>
          <w:marBottom w:val="0"/>
          <w:divBdr>
            <w:top w:val="none" w:sz="0" w:space="0" w:color="auto"/>
            <w:left w:val="none" w:sz="0" w:space="0" w:color="auto"/>
            <w:bottom w:val="none" w:sz="0" w:space="0" w:color="auto"/>
            <w:right w:val="none" w:sz="0" w:space="0" w:color="auto"/>
          </w:divBdr>
        </w:div>
        <w:div w:id="1322732014">
          <w:marLeft w:val="1987"/>
          <w:marRight w:val="0"/>
          <w:marTop w:val="38"/>
          <w:marBottom w:val="0"/>
          <w:divBdr>
            <w:top w:val="none" w:sz="0" w:space="0" w:color="auto"/>
            <w:left w:val="none" w:sz="0" w:space="0" w:color="auto"/>
            <w:bottom w:val="none" w:sz="0" w:space="0" w:color="auto"/>
            <w:right w:val="none" w:sz="0" w:space="0" w:color="auto"/>
          </w:divBdr>
        </w:div>
      </w:divsChild>
    </w:div>
    <w:div w:id="1237671050">
      <w:bodyDiv w:val="1"/>
      <w:marLeft w:val="0"/>
      <w:marRight w:val="0"/>
      <w:marTop w:val="0"/>
      <w:marBottom w:val="0"/>
      <w:divBdr>
        <w:top w:val="none" w:sz="0" w:space="0" w:color="auto"/>
        <w:left w:val="none" w:sz="0" w:space="0" w:color="auto"/>
        <w:bottom w:val="none" w:sz="0" w:space="0" w:color="auto"/>
        <w:right w:val="none" w:sz="0" w:space="0" w:color="auto"/>
      </w:divBdr>
      <w:divsChild>
        <w:div w:id="1017191224">
          <w:marLeft w:val="706"/>
          <w:marRight w:val="0"/>
          <w:marTop w:val="58"/>
          <w:marBottom w:val="0"/>
          <w:divBdr>
            <w:top w:val="none" w:sz="0" w:space="0" w:color="auto"/>
            <w:left w:val="none" w:sz="0" w:space="0" w:color="auto"/>
            <w:bottom w:val="none" w:sz="0" w:space="0" w:color="auto"/>
            <w:right w:val="none" w:sz="0" w:space="0" w:color="auto"/>
          </w:divBdr>
        </w:div>
        <w:div w:id="1874296486">
          <w:marLeft w:val="979"/>
          <w:marRight w:val="0"/>
          <w:marTop w:val="53"/>
          <w:marBottom w:val="0"/>
          <w:divBdr>
            <w:top w:val="none" w:sz="0" w:space="0" w:color="auto"/>
            <w:left w:val="none" w:sz="0" w:space="0" w:color="auto"/>
            <w:bottom w:val="none" w:sz="0" w:space="0" w:color="auto"/>
            <w:right w:val="none" w:sz="0" w:space="0" w:color="auto"/>
          </w:divBdr>
        </w:div>
      </w:divsChild>
    </w:div>
    <w:div w:id="1242791325">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68274638">
      <w:bodyDiv w:val="1"/>
      <w:marLeft w:val="0"/>
      <w:marRight w:val="0"/>
      <w:marTop w:val="0"/>
      <w:marBottom w:val="0"/>
      <w:divBdr>
        <w:top w:val="none" w:sz="0" w:space="0" w:color="auto"/>
        <w:left w:val="none" w:sz="0" w:space="0" w:color="auto"/>
        <w:bottom w:val="none" w:sz="0" w:space="0" w:color="auto"/>
        <w:right w:val="none" w:sz="0" w:space="0" w:color="auto"/>
      </w:divBdr>
      <w:divsChild>
        <w:div w:id="1850413916">
          <w:marLeft w:val="1267"/>
          <w:marRight w:val="0"/>
          <w:marTop w:val="43"/>
          <w:marBottom w:val="0"/>
          <w:divBdr>
            <w:top w:val="none" w:sz="0" w:space="0" w:color="auto"/>
            <w:left w:val="none" w:sz="0" w:space="0" w:color="auto"/>
            <w:bottom w:val="none" w:sz="0" w:space="0" w:color="auto"/>
            <w:right w:val="none" w:sz="0" w:space="0" w:color="auto"/>
          </w:divBdr>
        </w:div>
        <w:div w:id="897472714">
          <w:marLeft w:val="1541"/>
          <w:marRight w:val="0"/>
          <w:marTop w:val="41"/>
          <w:marBottom w:val="0"/>
          <w:divBdr>
            <w:top w:val="none" w:sz="0" w:space="0" w:color="auto"/>
            <w:left w:val="none" w:sz="0" w:space="0" w:color="auto"/>
            <w:bottom w:val="none" w:sz="0" w:space="0" w:color="auto"/>
            <w:right w:val="none" w:sz="0" w:space="0" w:color="auto"/>
          </w:divBdr>
        </w:div>
        <w:div w:id="362486690">
          <w:marLeft w:val="1541"/>
          <w:marRight w:val="0"/>
          <w:marTop w:val="41"/>
          <w:marBottom w:val="0"/>
          <w:divBdr>
            <w:top w:val="none" w:sz="0" w:space="0" w:color="auto"/>
            <w:left w:val="none" w:sz="0" w:space="0" w:color="auto"/>
            <w:bottom w:val="none" w:sz="0" w:space="0" w:color="auto"/>
            <w:right w:val="none" w:sz="0" w:space="0" w:color="auto"/>
          </w:divBdr>
        </w:div>
        <w:div w:id="2108309773">
          <w:marLeft w:val="1541"/>
          <w:marRight w:val="0"/>
          <w:marTop w:val="41"/>
          <w:marBottom w:val="0"/>
          <w:divBdr>
            <w:top w:val="none" w:sz="0" w:space="0" w:color="auto"/>
            <w:left w:val="none" w:sz="0" w:space="0" w:color="auto"/>
            <w:bottom w:val="none" w:sz="0" w:space="0" w:color="auto"/>
            <w:right w:val="none" w:sz="0" w:space="0" w:color="auto"/>
          </w:divBdr>
        </w:div>
        <w:div w:id="1043796957">
          <w:marLeft w:val="1267"/>
          <w:marRight w:val="0"/>
          <w:marTop w:val="43"/>
          <w:marBottom w:val="0"/>
          <w:divBdr>
            <w:top w:val="none" w:sz="0" w:space="0" w:color="auto"/>
            <w:left w:val="none" w:sz="0" w:space="0" w:color="auto"/>
            <w:bottom w:val="none" w:sz="0" w:space="0" w:color="auto"/>
            <w:right w:val="none" w:sz="0" w:space="0" w:color="auto"/>
          </w:divBdr>
        </w:div>
        <w:div w:id="1975675189">
          <w:marLeft w:val="1541"/>
          <w:marRight w:val="0"/>
          <w:marTop w:val="41"/>
          <w:marBottom w:val="0"/>
          <w:divBdr>
            <w:top w:val="none" w:sz="0" w:space="0" w:color="auto"/>
            <w:left w:val="none" w:sz="0" w:space="0" w:color="auto"/>
            <w:bottom w:val="none" w:sz="0" w:space="0" w:color="auto"/>
            <w:right w:val="none" w:sz="0" w:space="0" w:color="auto"/>
          </w:divBdr>
        </w:div>
        <w:div w:id="996886390">
          <w:marLeft w:val="1541"/>
          <w:marRight w:val="0"/>
          <w:marTop w:val="41"/>
          <w:marBottom w:val="0"/>
          <w:divBdr>
            <w:top w:val="none" w:sz="0" w:space="0" w:color="auto"/>
            <w:left w:val="none" w:sz="0" w:space="0" w:color="auto"/>
            <w:bottom w:val="none" w:sz="0" w:space="0" w:color="auto"/>
            <w:right w:val="none" w:sz="0" w:space="0" w:color="auto"/>
          </w:divBdr>
        </w:div>
        <w:div w:id="1006059814">
          <w:marLeft w:val="1987"/>
          <w:marRight w:val="0"/>
          <w:marTop w:val="38"/>
          <w:marBottom w:val="0"/>
          <w:divBdr>
            <w:top w:val="none" w:sz="0" w:space="0" w:color="auto"/>
            <w:left w:val="none" w:sz="0" w:space="0" w:color="auto"/>
            <w:bottom w:val="none" w:sz="0" w:space="0" w:color="auto"/>
            <w:right w:val="none" w:sz="0" w:space="0" w:color="auto"/>
          </w:divBdr>
        </w:div>
        <w:div w:id="950164552">
          <w:marLeft w:val="1541"/>
          <w:marRight w:val="0"/>
          <w:marTop w:val="41"/>
          <w:marBottom w:val="0"/>
          <w:divBdr>
            <w:top w:val="none" w:sz="0" w:space="0" w:color="auto"/>
            <w:left w:val="none" w:sz="0" w:space="0" w:color="auto"/>
            <w:bottom w:val="none" w:sz="0" w:space="0" w:color="auto"/>
            <w:right w:val="none" w:sz="0" w:space="0" w:color="auto"/>
          </w:divBdr>
        </w:div>
        <w:div w:id="536239166">
          <w:marLeft w:val="1541"/>
          <w:marRight w:val="0"/>
          <w:marTop w:val="41"/>
          <w:marBottom w:val="0"/>
          <w:divBdr>
            <w:top w:val="none" w:sz="0" w:space="0" w:color="auto"/>
            <w:left w:val="none" w:sz="0" w:space="0" w:color="auto"/>
            <w:bottom w:val="none" w:sz="0" w:space="0" w:color="auto"/>
            <w:right w:val="none" w:sz="0" w:space="0" w:color="auto"/>
          </w:divBdr>
        </w:div>
        <w:div w:id="768621120">
          <w:marLeft w:val="1267"/>
          <w:marRight w:val="0"/>
          <w:marTop w:val="43"/>
          <w:marBottom w:val="0"/>
          <w:divBdr>
            <w:top w:val="none" w:sz="0" w:space="0" w:color="auto"/>
            <w:left w:val="none" w:sz="0" w:space="0" w:color="auto"/>
            <w:bottom w:val="none" w:sz="0" w:space="0" w:color="auto"/>
            <w:right w:val="none" w:sz="0" w:space="0" w:color="auto"/>
          </w:divBdr>
        </w:div>
        <w:div w:id="896430228">
          <w:marLeft w:val="1541"/>
          <w:marRight w:val="0"/>
          <w:marTop w:val="41"/>
          <w:marBottom w:val="0"/>
          <w:divBdr>
            <w:top w:val="none" w:sz="0" w:space="0" w:color="auto"/>
            <w:left w:val="none" w:sz="0" w:space="0" w:color="auto"/>
            <w:bottom w:val="none" w:sz="0" w:space="0" w:color="auto"/>
            <w:right w:val="none" w:sz="0" w:space="0" w:color="auto"/>
          </w:divBdr>
        </w:div>
        <w:div w:id="935674978">
          <w:marLeft w:val="1267"/>
          <w:marRight w:val="0"/>
          <w:marTop w:val="43"/>
          <w:marBottom w:val="0"/>
          <w:divBdr>
            <w:top w:val="none" w:sz="0" w:space="0" w:color="auto"/>
            <w:left w:val="none" w:sz="0" w:space="0" w:color="auto"/>
            <w:bottom w:val="none" w:sz="0" w:space="0" w:color="auto"/>
            <w:right w:val="none" w:sz="0" w:space="0" w:color="auto"/>
          </w:divBdr>
        </w:div>
        <w:div w:id="964198134">
          <w:marLeft w:val="1541"/>
          <w:marRight w:val="0"/>
          <w:marTop w:val="41"/>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28050941">
      <w:bodyDiv w:val="1"/>
      <w:marLeft w:val="0"/>
      <w:marRight w:val="0"/>
      <w:marTop w:val="0"/>
      <w:marBottom w:val="0"/>
      <w:divBdr>
        <w:top w:val="none" w:sz="0" w:space="0" w:color="auto"/>
        <w:left w:val="none" w:sz="0" w:space="0" w:color="auto"/>
        <w:bottom w:val="none" w:sz="0" w:space="0" w:color="auto"/>
        <w:right w:val="none" w:sz="0" w:space="0" w:color="auto"/>
      </w:divBdr>
      <w:divsChild>
        <w:div w:id="1020743297">
          <w:marLeft w:val="1267"/>
          <w:marRight w:val="0"/>
          <w:marTop w:val="48"/>
          <w:marBottom w:val="0"/>
          <w:divBdr>
            <w:top w:val="none" w:sz="0" w:space="0" w:color="auto"/>
            <w:left w:val="none" w:sz="0" w:space="0" w:color="auto"/>
            <w:bottom w:val="none" w:sz="0" w:space="0" w:color="auto"/>
            <w:right w:val="none" w:sz="0" w:space="0" w:color="auto"/>
          </w:divBdr>
        </w:div>
        <w:div w:id="1211380128">
          <w:marLeft w:val="1541"/>
          <w:marRight w:val="0"/>
          <w:marTop w:val="46"/>
          <w:marBottom w:val="0"/>
          <w:divBdr>
            <w:top w:val="none" w:sz="0" w:space="0" w:color="auto"/>
            <w:left w:val="none" w:sz="0" w:space="0" w:color="auto"/>
            <w:bottom w:val="none" w:sz="0" w:space="0" w:color="auto"/>
            <w:right w:val="none" w:sz="0" w:space="0" w:color="auto"/>
          </w:divBdr>
        </w:div>
      </w:divsChild>
    </w:div>
    <w:div w:id="1336348276">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8313190">
      <w:bodyDiv w:val="1"/>
      <w:marLeft w:val="0"/>
      <w:marRight w:val="0"/>
      <w:marTop w:val="0"/>
      <w:marBottom w:val="0"/>
      <w:divBdr>
        <w:top w:val="none" w:sz="0" w:space="0" w:color="auto"/>
        <w:left w:val="none" w:sz="0" w:space="0" w:color="auto"/>
        <w:bottom w:val="none" w:sz="0" w:space="0" w:color="auto"/>
        <w:right w:val="none" w:sz="0" w:space="0" w:color="auto"/>
      </w:divBdr>
      <w:divsChild>
        <w:div w:id="1208253041">
          <w:marLeft w:val="1541"/>
          <w:marRight w:val="0"/>
          <w:marTop w:val="46"/>
          <w:marBottom w:val="0"/>
          <w:divBdr>
            <w:top w:val="none" w:sz="0" w:space="0" w:color="auto"/>
            <w:left w:val="none" w:sz="0" w:space="0" w:color="auto"/>
            <w:bottom w:val="none" w:sz="0" w:space="0" w:color="auto"/>
            <w:right w:val="none" w:sz="0" w:space="0" w:color="auto"/>
          </w:divBdr>
        </w:div>
        <w:div w:id="701639189">
          <w:marLeft w:val="1987"/>
          <w:marRight w:val="0"/>
          <w:marTop w:val="38"/>
          <w:marBottom w:val="0"/>
          <w:divBdr>
            <w:top w:val="none" w:sz="0" w:space="0" w:color="auto"/>
            <w:left w:val="none" w:sz="0" w:space="0" w:color="auto"/>
            <w:bottom w:val="none" w:sz="0" w:space="0" w:color="auto"/>
            <w:right w:val="none" w:sz="0" w:space="0" w:color="auto"/>
          </w:divBdr>
        </w:div>
        <w:div w:id="938414308">
          <w:marLeft w:val="1987"/>
          <w:marRight w:val="0"/>
          <w:marTop w:val="38"/>
          <w:marBottom w:val="0"/>
          <w:divBdr>
            <w:top w:val="none" w:sz="0" w:space="0" w:color="auto"/>
            <w:left w:val="none" w:sz="0" w:space="0" w:color="auto"/>
            <w:bottom w:val="none" w:sz="0" w:space="0" w:color="auto"/>
            <w:right w:val="none" w:sz="0" w:space="0" w:color="auto"/>
          </w:divBdr>
        </w:div>
        <w:div w:id="784810968">
          <w:marLeft w:val="1987"/>
          <w:marRight w:val="0"/>
          <w:marTop w:val="3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86879285">
      <w:bodyDiv w:val="1"/>
      <w:marLeft w:val="0"/>
      <w:marRight w:val="0"/>
      <w:marTop w:val="0"/>
      <w:marBottom w:val="0"/>
      <w:divBdr>
        <w:top w:val="none" w:sz="0" w:space="0" w:color="auto"/>
        <w:left w:val="none" w:sz="0" w:space="0" w:color="auto"/>
        <w:bottom w:val="none" w:sz="0" w:space="0" w:color="auto"/>
        <w:right w:val="none" w:sz="0" w:space="0" w:color="auto"/>
      </w:divBdr>
      <w:divsChild>
        <w:div w:id="2034106388">
          <w:marLeft w:val="1267"/>
          <w:marRight w:val="0"/>
          <w:marTop w:val="43"/>
          <w:marBottom w:val="0"/>
          <w:divBdr>
            <w:top w:val="none" w:sz="0" w:space="0" w:color="auto"/>
            <w:left w:val="none" w:sz="0" w:space="0" w:color="auto"/>
            <w:bottom w:val="none" w:sz="0" w:space="0" w:color="auto"/>
            <w:right w:val="none" w:sz="0" w:space="0" w:color="auto"/>
          </w:divBdr>
        </w:div>
        <w:div w:id="1066877338">
          <w:marLeft w:val="1267"/>
          <w:marRight w:val="0"/>
          <w:marTop w:val="43"/>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7656011">
      <w:bodyDiv w:val="1"/>
      <w:marLeft w:val="0"/>
      <w:marRight w:val="0"/>
      <w:marTop w:val="0"/>
      <w:marBottom w:val="0"/>
      <w:divBdr>
        <w:top w:val="none" w:sz="0" w:space="0" w:color="auto"/>
        <w:left w:val="none" w:sz="0" w:space="0" w:color="auto"/>
        <w:bottom w:val="none" w:sz="0" w:space="0" w:color="auto"/>
        <w:right w:val="none" w:sz="0" w:space="0" w:color="auto"/>
      </w:divBdr>
      <w:divsChild>
        <w:div w:id="104931863">
          <w:marLeft w:val="979"/>
          <w:marRight w:val="0"/>
          <w:marTop w:val="53"/>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927585">
      <w:bodyDiv w:val="1"/>
      <w:marLeft w:val="0"/>
      <w:marRight w:val="0"/>
      <w:marTop w:val="0"/>
      <w:marBottom w:val="0"/>
      <w:divBdr>
        <w:top w:val="none" w:sz="0" w:space="0" w:color="auto"/>
        <w:left w:val="none" w:sz="0" w:space="0" w:color="auto"/>
        <w:bottom w:val="none" w:sz="0" w:space="0" w:color="auto"/>
        <w:right w:val="none" w:sz="0" w:space="0" w:color="auto"/>
      </w:divBdr>
      <w:divsChild>
        <w:div w:id="1022441750">
          <w:marLeft w:val="979"/>
          <w:marRight w:val="0"/>
          <w:marTop w:val="53"/>
          <w:marBottom w:val="0"/>
          <w:divBdr>
            <w:top w:val="none" w:sz="0" w:space="0" w:color="auto"/>
            <w:left w:val="none" w:sz="0" w:space="0" w:color="auto"/>
            <w:bottom w:val="none" w:sz="0" w:space="0" w:color="auto"/>
            <w:right w:val="none" w:sz="0" w:space="0" w:color="auto"/>
          </w:divBdr>
        </w:div>
        <w:div w:id="209999997">
          <w:marLeft w:val="1267"/>
          <w:marRight w:val="0"/>
          <w:marTop w:val="48"/>
          <w:marBottom w:val="0"/>
          <w:divBdr>
            <w:top w:val="none" w:sz="0" w:space="0" w:color="auto"/>
            <w:left w:val="none" w:sz="0" w:space="0" w:color="auto"/>
            <w:bottom w:val="none" w:sz="0" w:space="0" w:color="auto"/>
            <w:right w:val="none" w:sz="0" w:space="0" w:color="auto"/>
          </w:divBdr>
        </w:div>
        <w:div w:id="1662780831">
          <w:marLeft w:val="1267"/>
          <w:marRight w:val="0"/>
          <w:marTop w:val="48"/>
          <w:marBottom w:val="0"/>
          <w:divBdr>
            <w:top w:val="none" w:sz="0" w:space="0" w:color="auto"/>
            <w:left w:val="none" w:sz="0" w:space="0" w:color="auto"/>
            <w:bottom w:val="none" w:sz="0" w:space="0" w:color="auto"/>
            <w:right w:val="none" w:sz="0" w:space="0" w:color="auto"/>
          </w:divBdr>
        </w:div>
        <w:div w:id="354118409">
          <w:marLeft w:val="1267"/>
          <w:marRight w:val="0"/>
          <w:marTop w:val="48"/>
          <w:marBottom w:val="0"/>
          <w:divBdr>
            <w:top w:val="none" w:sz="0" w:space="0" w:color="auto"/>
            <w:left w:val="none" w:sz="0" w:space="0" w:color="auto"/>
            <w:bottom w:val="none" w:sz="0" w:space="0" w:color="auto"/>
            <w:right w:val="none" w:sz="0" w:space="0" w:color="auto"/>
          </w:divBdr>
        </w:div>
      </w:divsChild>
    </w:div>
    <w:div w:id="1472819104">
      <w:bodyDiv w:val="1"/>
      <w:marLeft w:val="0"/>
      <w:marRight w:val="0"/>
      <w:marTop w:val="0"/>
      <w:marBottom w:val="0"/>
      <w:divBdr>
        <w:top w:val="none" w:sz="0" w:space="0" w:color="auto"/>
        <w:left w:val="none" w:sz="0" w:space="0" w:color="auto"/>
        <w:bottom w:val="none" w:sz="0" w:space="0" w:color="auto"/>
        <w:right w:val="none" w:sz="0" w:space="0" w:color="auto"/>
      </w:divBdr>
      <w:divsChild>
        <w:div w:id="1236626612">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5140175">
      <w:bodyDiv w:val="1"/>
      <w:marLeft w:val="0"/>
      <w:marRight w:val="0"/>
      <w:marTop w:val="0"/>
      <w:marBottom w:val="0"/>
      <w:divBdr>
        <w:top w:val="none" w:sz="0" w:space="0" w:color="auto"/>
        <w:left w:val="none" w:sz="0" w:space="0" w:color="auto"/>
        <w:bottom w:val="none" w:sz="0" w:space="0" w:color="auto"/>
        <w:right w:val="none" w:sz="0" w:space="0" w:color="auto"/>
      </w:divBdr>
      <w:divsChild>
        <w:div w:id="703944332">
          <w:marLeft w:val="979"/>
          <w:marRight w:val="0"/>
          <w:marTop w:val="53"/>
          <w:marBottom w:val="0"/>
          <w:divBdr>
            <w:top w:val="none" w:sz="0" w:space="0" w:color="auto"/>
            <w:left w:val="none" w:sz="0" w:space="0" w:color="auto"/>
            <w:bottom w:val="none" w:sz="0" w:space="0" w:color="auto"/>
            <w:right w:val="none" w:sz="0" w:space="0" w:color="auto"/>
          </w:divBdr>
        </w:div>
      </w:divsChild>
    </w:div>
    <w:div w:id="1573194058">
      <w:bodyDiv w:val="1"/>
      <w:marLeft w:val="0"/>
      <w:marRight w:val="0"/>
      <w:marTop w:val="0"/>
      <w:marBottom w:val="0"/>
      <w:divBdr>
        <w:top w:val="none" w:sz="0" w:space="0" w:color="auto"/>
        <w:left w:val="none" w:sz="0" w:space="0" w:color="auto"/>
        <w:bottom w:val="none" w:sz="0" w:space="0" w:color="auto"/>
        <w:right w:val="none" w:sz="0" w:space="0" w:color="auto"/>
      </w:divBdr>
      <w:divsChild>
        <w:div w:id="1171259848">
          <w:marLeft w:val="979"/>
          <w:marRight w:val="0"/>
          <w:marTop w:val="53"/>
          <w:marBottom w:val="0"/>
          <w:divBdr>
            <w:top w:val="none" w:sz="0" w:space="0" w:color="auto"/>
            <w:left w:val="none" w:sz="0" w:space="0" w:color="auto"/>
            <w:bottom w:val="none" w:sz="0" w:space="0" w:color="auto"/>
            <w:right w:val="none" w:sz="0" w:space="0" w:color="auto"/>
          </w:divBdr>
        </w:div>
        <w:div w:id="601840370">
          <w:marLeft w:val="1267"/>
          <w:marRight w:val="0"/>
          <w:marTop w:val="48"/>
          <w:marBottom w:val="0"/>
          <w:divBdr>
            <w:top w:val="none" w:sz="0" w:space="0" w:color="auto"/>
            <w:left w:val="none" w:sz="0" w:space="0" w:color="auto"/>
            <w:bottom w:val="none" w:sz="0" w:space="0" w:color="auto"/>
            <w:right w:val="none" w:sz="0" w:space="0" w:color="auto"/>
          </w:divBdr>
        </w:div>
        <w:div w:id="674964941">
          <w:marLeft w:val="1267"/>
          <w:marRight w:val="0"/>
          <w:marTop w:val="48"/>
          <w:marBottom w:val="0"/>
          <w:divBdr>
            <w:top w:val="none" w:sz="0" w:space="0" w:color="auto"/>
            <w:left w:val="none" w:sz="0" w:space="0" w:color="auto"/>
            <w:bottom w:val="none" w:sz="0" w:space="0" w:color="auto"/>
            <w:right w:val="none" w:sz="0" w:space="0" w:color="auto"/>
          </w:divBdr>
        </w:div>
        <w:div w:id="1301813062">
          <w:marLeft w:val="1267"/>
          <w:marRight w:val="0"/>
          <w:marTop w:val="4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9776268">
      <w:bodyDiv w:val="1"/>
      <w:marLeft w:val="0"/>
      <w:marRight w:val="0"/>
      <w:marTop w:val="0"/>
      <w:marBottom w:val="0"/>
      <w:divBdr>
        <w:top w:val="none" w:sz="0" w:space="0" w:color="auto"/>
        <w:left w:val="none" w:sz="0" w:space="0" w:color="auto"/>
        <w:bottom w:val="none" w:sz="0" w:space="0" w:color="auto"/>
        <w:right w:val="none" w:sz="0" w:space="0" w:color="auto"/>
      </w:divBdr>
      <w:divsChild>
        <w:div w:id="307243544">
          <w:marLeft w:val="979"/>
          <w:marRight w:val="0"/>
          <w:marTop w:val="53"/>
          <w:marBottom w:val="0"/>
          <w:divBdr>
            <w:top w:val="none" w:sz="0" w:space="0" w:color="auto"/>
            <w:left w:val="none" w:sz="0" w:space="0" w:color="auto"/>
            <w:bottom w:val="none" w:sz="0" w:space="0" w:color="auto"/>
            <w:right w:val="none" w:sz="0" w:space="0" w:color="auto"/>
          </w:divBdr>
        </w:div>
      </w:divsChild>
    </w:div>
    <w:div w:id="1629627926">
      <w:bodyDiv w:val="1"/>
      <w:marLeft w:val="0"/>
      <w:marRight w:val="0"/>
      <w:marTop w:val="0"/>
      <w:marBottom w:val="0"/>
      <w:divBdr>
        <w:top w:val="none" w:sz="0" w:space="0" w:color="auto"/>
        <w:left w:val="none" w:sz="0" w:space="0" w:color="auto"/>
        <w:bottom w:val="none" w:sz="0" w:space="0" w:color="auto"/>
        <w:right w:val="none" w:sz="0" w:space="0" w:color="auto"/>
      </w:divBdr>
      <w:divsChild>
        <w:div w:id="1019888832">
          <w:marLeft w:val="1267"/>
          <w:marRight w:val="0"/>
          <w:marTop w:val="48"/>
          <w:marBottom w:val="0"/>
          <w:divBdr>
            <w:top w:val="none" w:sz="0" w:space="0" w:color="auto"/>
            <w:left w:val="none" w:sz="0" w:space="0" w:color="auto"/>
            <w:bottom w:val="none" w:sz="0" w:space="0" w:color="auto"/>
            <w:right w:val="none" w:sz="0" w:space="0" w:color="auto"/>
          </w:divBdr>
        </w:div>
        <w:div w:id="1197548122">
          <w:marLeft w:val="1541"/>
          <w:marRight w:val="0"/>
          <w:marTop w:val="46"/>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05015226">
      <w:bodyDiv w:val="1"/>
      <w:marLeft w:val="0"/>
      <w:marRight w:val="0"/>
      <w:marTop w:val="0"/>
      <w:marBottom w:val="0"/>
      <w:divBdr>
        <w:top w:val="none" w:sz="0" w:space="0" w:color="auto"/>
        <w:left w:val="none" w:sz="0" w:space="0" w:color="auto"/>
        <w:bottom w:val="none" w:sz="0" w:space="0" w:color="auto"/>
        <w:right w:val="none" w:sz="0" w:space="0" w:color="auto"/>
      </w:divBdr>
      <w:divsChild>
        <w:div w:id="196746880">
          <w:marLeft w:val="706"/>
          <w:marRight w:val="0"/>
          <w:marTop w:val="58"/>
          <w:marBottom w:val="0"/>
          <w:divBdr>
            <w:top w:val="none" w:sz="0" w:space="0" w:color="auto"/>
            <w:left w:val="none" w:sz="0" w:space="0" w:color="auto"/>
            <w:bottom w:val="none" w:sz="0" w:space="0" w:color="auto"/>
            <w:right w:val="none" w:sz="0" w:space="0" w:color="auto"/>
          </w:divBdr>
        </w:div>
        <w:div w:id="1419402844">
          <w:marLeft w:val="979"/>
          <w:marRight w:val="0"/>
          <w:marTop w:val="53"/>
          <w:marBottom w:val="0"/>
          <w:divBdr>
            <w:top w:val="none" w:sz="0" w:space="0" w:color="auto"/>
            <w:left w:val="none" w:sz="0" w:space="0" w:color="auto"/>
            <w:bottom w:val="none" w:sz="0" w:space="0" w:color="auto"/>
            <w:right w:val="none" w:sz="0" w:space="0" w:color="auto"/>
          </w:divBdr>
        </w:div>
        <w:div w:id="747843757">
          <w:marLeft w:val="979"/>
          <w:marRight w:val="0"/>
          <w:marTop w:val="53"/>
          <w:marBottom w:val="0"/>
          <w:divBdr>
            <w:top w:val="none" w:sz="0" w:space="0" w:color="auto"/>
            <w:left w:val="none" w:sz="0" w:space="0" w:color="auto"/>
            <w:bottom w:val="none" w:sz="0" w:space="0" w:color="auto"/>
            <w:right w:val="none" w:sz="0" w:space="0" w:color="auto"/>
          </w:divBdr>
        </w:div>
      </w:divsChild>
    </w:div>
    <w:div w:id="1708795376">
      <w:bodyDiv w:val="1"/>
      <w:marLeft w:val="0"/>
      <w:marRight w:val="0"/>
      <w:marTop w:val="0"/>
      <w:marBottom w:val="0"/>
      <w:divBdr>
        <w:top w:val="none" w:sz="0" w:space="0" w:color="auto"/>
        <w:left w:val="none" w:sz="0" w:space="0" w:color="auto"/>
        <w:bottom w:val="none" w:sz="0" w:space="0" w:color="auto"/>
        <w:right w:val="none" w:sz="0" w:space="0" w:color="auto"/>
      </w:divBdr>
      <w:divsChild>
        <w:div w:id="495340862">
          <w:marLeft w:val="1267"/>
          <w:marRight w:val="0"/>
          <w:marTop w:val="48"/>
          <w:marBottom w:val="0"/>
          <w:divBdr>
            <w:top w:val="none" w:sz="0" w:space="0" w:color="auto"/>
            <w:left w:val="none" w:sz="0" w:space="0" w:color="auto"/>
            <w:bottom w:val="none" w:sz="0" w:space="0" w:color="auto"/>
            <w:right w:val="none" w:sz="0" w:space="0" w:color="auto"/>
          </w:divBdr>
        </w:div>
        <w:div w:id="1870026540">
          <w:marLeft w:val="1267"/>
          <w:marRight w:val="0"/>
          <w:marTop w:val="48"/>
          <w:marBottom w:val="0"/>
          <w:divBdr>
            <w:top w:val="none" w:sz="0" w:space="0" w:color="auto"/>
            <w:left w:val="none" w:sz="0" w:space="0" w:color="auto"/>
            <w:bottom w:val="none" w:sz="0" w:space="0" w:color="auto"/>
            <w:right w:val="none" w:sz="0" w:space="0" w:color="auto"/>
          </w:divBdr>
        </w:div>
        <w:div w:id="489902879">
          <w:marLeft w:val="1267"/>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6956989">
      <w:bodyDiv w:val="1"/>
      <w:marLeft w:val="0"/>
      <w:marRight w:val="0"/>
      <w:marTop w:val="0"/>
      <w:marBottom w:val="0"/>
      <w:divBdr>
        <w:top w:val="none" w:sz="0" w:space="0" w:color="auto"/>
        <w:left w:val="none" w:sz="0" w:space="0" w:color="auto"/>
        <w:bottom w:val="none" w:sz="0" w:space="0" w:color="auto"/>
        <w:right w:val="none" w:sz="0" w:space="0" w:color="auto"/>
      </w:divBdr>
      <w:divsChild>
        <w:div w:id="2057972334">
          <w:marLeft w:val="1267"/>
          <w:marRight w:val="0"/>
          <w:marTop w:val="43"/>
          <w:marBottom w:val="0"/>
          <w:divBdr>
            <w:top w:val="none" w:sz="0" w:space="0" w:color="auto"/>
            <w:left w:val="none" w:sz="0" w:space="0" w:color="auto"/>
            <w:bottom w:val="none" w:sz="0" w:space="0" w:color="auto"/>
            <w:right w:val="none" w:sz="0" w:space="0" w:color="auto"/>
          </w:divBdr>
        </w:div>
        <w:div w:id="172696096">
          <w:marLeft w:val="1541"/>
          <w:marRight w:val="0"/>
          <w:marTop w:val="41"/>
          <w:marBottom w:val="0"/>
          <w:divBdr>
            <w:top w:val="none" w:sz="0" w:space="0" w:color="auto"/>
            <w:left w:val="none" w:sz="0" w:space="0" w:color="auto"/>
            <w:bottom w:val="none" w:sz="0" w:space="0" w:color="auto"/>
            <w:right w:val="none" w:sz="0" w:space="0" w:color="auto"/>
          </w:divBdr>
        </w:div>
        <w:div w:id="873427121">
          <w:marLeft w:val="1541"/>
          <w:marRight w:val="0"/>
          <w:marTop w:val="41"/>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342939">
      <w:bodyDiv w:val="1"/>
      <w:marLeft w:val="0"/>
      <w:marRight w:val="0"/>
      <w:marTop w:val="0"/>
      <w:marBottom w:val="0"/>
      <w:divBdr>
        <w:top w:val="none" w:sz="0" w:space="0" w:color="auto"/>
        <w:left w:val="none" w:sz="0" w:space="0" w:color="auto"/>
        <w:bottom w:val="none" w:sz="0" w:space="0" w:color="auto"/>
        <w:right w:val="none" w:sz="0" w:space="0" w:color="auto"/>
      </w:divBdr>
      <w:divsChild>
        <w:div w:id="146479315">
          <w:marLeft w:val="1267"/>
          <w:marRight w:val="0"/>
          <w:marTop w:val="43"/>
          <w:marBottom w:val="0"/>
          <w:divBdr>
            <w:top w:val="none" w:sz="0" w:space="0" w:color="auto"/>
            <w:left w:val="none" w:sz="0" w:space="0" w:color="auto"/>
            <w:bottom w:val="none" w:sz="0" w:space="0" w:color="auto"/>
            <w:right w:val="none" w:sz="0" w:space="0" w:color="auto"/>
          </w:divBdr>
        </w:div>
      </w:divsChild>
    </w:div>
    <w:div w:id="1809207682">
      <w:bodyDiv w:val="1"/>
      <w:marLeft w:val="0"/>
      <w:marRight w:val="0"/>
      <w:marTop w:val="0"/>
      <w:marBottom w:val="0"/>
      <w:divBdr>
        <w:top w:val="none" w:sz="0" w:space="0" w:color="auto"/>
        <w:left w:val="none" w:sz="0" w:space="0" w:color="auto"/>
        <w:bottom w:val="none" w:sz="0" w:space="0" w:color="auto"/>
        <w:right w:val="none" w:sz="0" w:space="0" w:color="auto"/>
      </w:divBdr>
      <w:divsChild>
        <w:div w:id="1675953451">
          <w:marLeft w:val="1267"/>
          <w:marRight w:val="0"/>
          <w:marTop w:val="48"/>
          <w:marBottom w:val="0"/>
          <w:divBdr>
            <w:top w:val="none" w:sz="0" w:space="0" w:color="auto"/>
            <w:left w:val="none" w:sz="0" w:space="0" w:color="auto"/>
            <w:bottom w:val="none" w:sz="0" w:space="0" w:color="auto"/>
            <w:right w:val="none" w:sz="0" w:space="0" w:color="auto"/>
          </w:divBdr>
        </w:div>
        <w:div w:id="1438986217">
          <w:marLeft w:val="1267"/>
          <w:marRight w:val="0"/>
          <w:marTop w:val="48"/>
          <w:marBottom w:val="0"/>
          <w:divBdr>
            <w:top w:val="none" w:sz="0" w:space="0" w:color="auto"/>
            <w:left w:val="none" w:sz="0" w:space="0" w:color="auto"/>
            <w:bottom w:val="none" w:sz="0" w:space="0" w:color="auto"/>
            <w:right w:val="none" w:sz="0" w:space="0" w:color="auto"/>
          </w:divBdr>
        </w:div>
        <w:div w:id="815536679">
          <w:marLeft w:val="1541"/>
          <w:marRight w:val="0"/>
          <w:marTop w:val="46"/>
          <w:marBottom w:val="0"/>
          <w:divBdr>
            <w:top w:val="none" w:sz="0" w:space="0" w:color="auto"/>
            <w:left w:val="none" w:sz="0" w:space="0" w:color="auto"/>
            <w:bottom w:val="none" w:sz="0" w:space="0" w:color="auto"/>
            <w:right w:val="none" w:sz="0" w:space="0" w:color="auto"/>
          </w:divBdr>
        </w:div>
        <w:div w:id="829829760">
          <w:marLeft w:val="1541"/>
          <w:marRight w:val="0"/>
          <w:marTop w:val="46"/>
          <w:marBottom w:val="0"/>
          <w:divBdr>
            <w:top w:val="none" w:sz="0" w:space="0" w:color="auto"/>
            <w:left w:val="none" w:sz="0" w:space="0" w:color="auto"/>
            <w:bottom w:val="none" w:sz="0" w:space="0" w:color="auto"/>
            <w:right w:val="none" w:sz="0" w:space="0" w:color="auto"/>
          </w:divBdr>
        </w:div>
        <w:div w:id="344865558">
          <w:marLeft w:val="1541"/>
          <w:marRight w:val="0"/>
          <w:marTop w:val="46"/>
          <w:marBottom w:val="0"/>
          <w:divBdr>
            <w:top w:val="none" w:sz="0" w:space="0" w:color="auto"/>
            <w:left w:val="none" w:sz="0" w:space="0" w:color="auto"/>
            <w:bottom w:val="none" w:sz="0" w:space="0" w:color="auto"/>
            <w:right w:val="none" w:sz="0" w:space="0" w:color="auto"/>
          </w:divBdr>
        </w:div>
        <w:div w:id="1131824555">
          <w:marLeft w:val="1267"/>
          <w:marRight w:val="0"/>
          <w:marTop w:val="48"/>
          <w:marBottom w:val="0"/>
          <w:divBdr>
            <w:top w:val="none" w:sz="0" w:space="0" w:color="auto"/>
            <w:left w:val="none" w:sz="0" w:space="0" w:color="auto"/>
            <w:bottom w:val="none" w:sz="0" w:space="0" w:color="auto"/>
            <w:right w:val="none" w:sz="0" w:space="0" w:color="auto"/>
          </w:divBdr>
        </w:div>
        <w:div w:id="16976479">
          <w:marLeft w:val="1541"/>
          <w:marRight w:val="0"/>
          <w:marTop w:val="46"/>
          <w:marBottom w:val="0"/>
          <w:divBdr>
            <w:top w:val="none" w:sz="0" w:space="0" w:color="auto"/>
            <w:left w:val="none" w:sz="0" w:space="0" w:color="auto"/>
            <w:bottom w:val="none" w:sz="0" w:space="0" w:color="auto"/>
            <w:right w:val="none" w:sz="0" w:space="0" w:color="auto"/>
          </w:divBdr>
        </w:div>
        <w:div w:id="333143527">
          <w:marLeft w:val="1541"/>
          <w:marRight w:val="0"/>
          <w:marTop w:val="46"/>
          <w:marBottom w:val="0"/>
          <w:divBdr>
            <w:top w:val="none" w:sz="0" w:space="0" w:color="auto"/>
            <w:left w:val="none" w:sz="0" w:space="0" w:color="auto"/>
            <w:bottom w:val="none" w:sz="0" w:space="0" w:color="auto"/>
            <w:right w:val="none" w:sz="0" w:space="0" w:color="auto"/>
          </w:divBdr>
        </w:div>
        <w:div w:id="508561965">
          <w:marLeft w:val="1541"/>
          <w:marRight w:val="0"/>
          <w:marTop w:val="46"/>
          <w:marBottom w:val="0"/>
          <w:divBdr>
            <w:top w:val="none" w:sz="0" w:space="0" w:color="auto"/>
            <w:left w:val="none" w:sz="0" w:space="0" w:color="auto"/>
            <w:bottom w:val="none" w:sz="0" w:space="0" w:color="auto"/>
            <w:right w:val="none" w:sz="0" w:space="0" w:color="auto"/>
          </w:divBdr>
        </w:div>
        <w:div w:id="1792437278">
          <w:marLeft w:val="1541"/>
          <w:marRight w:val="0"/>
          <w:marTop w:val="46"/>
          <w:marBottom w:val="0"/>
          <w:divBdr>
            <w:top w:val="none" w:sz="0" w:space="0" w:color="auto"/>
            <w:left w:val="none" w:sz="0" w:space="0" w:color="auto"/>
            <w:bottom w:val="none" w:sz="0" w:space="0" w:color="auto"/>
            <w:right w:val="none" w:sz="0" w:space="0" w:color="auto"/>
          </w:divBdr>
        </w:div>
      </w:divsChild>
    </w:div>
    <w:div w:id="1812936960">
      <w:bodyDiv w:val="1"/>
      <w:marLeft w:val="0"/>
      <w:marRight w:val="0"/>
      <w:marTop w:val="0"/>
      <w:marBottom w:val="0"/>
      <w:divBdr>
        <w:top w:val="none" w:sz="0" w:space="0" w:color="auto"/>
        <w:left w:val="none" w:sz="0" w:space="0" w:color="auto"/>
        <w:bottom w:val="none" w:sz="0" w:space="0" w:color="auto"/>
        <w:right w:val="none" w:sz="0" w:space="0" w:color="auto"/>
      </w:divBdr>
      <w:divsChild>
        <w:div w:id="1288509044">
          <w:marLeft w:val="979"/>
          <w:marRight w:val="0"/>
          <w:marTop w:val="53"/>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856797911">
          <w:marLeft w:val="403"/>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84780420">
      <w:bodyDiv w:val="1"/>
      <w:marLeft w:val="0"/>
      <w:marRight w:val="0"/>
      <w:marTop w:val="0"/>
      <w:marBottom w:val="0"/>
      <w:divBdr>
        <w:top w:val="none" w:sz="0" w:space="0" w:color="auto"/>
        <w:left w:val="none" w:sz="0" w:space="0" w:color="auto"/>
        <w:bottom w:val="none" w:sz="0" w:space="0" w:color="auto"/>
        <w:right w:val="none" w:sz="0" w:space="0" w:color="auto"/>
      </w:divBdr>
      <w:divsChild>
        <w:div w:id="588126083">
          <w:marLeft w:val="706"/>
          <w:marRight w:val="0"/>
          <w:marTop w:val="58"/>
          <w:marBottom w:val="0"/>
          <w:divBdr>
            <w:top w:val="none" w:sz="0" w:space="0" w:color="auto"/>
            <w:left w:val="none" w:sz="0" w:space="0" w:color="auto"/>
            <w:bottom w:val="none" w:sz="0" w:space="0" w:color="auto"/>
            <w:right w:val="none" w:sz="0" w:space="0" w:color="auto"/>
          </w:divBdr>
        </w:div>
        <w:div w:id="686251174">
          <w:marLeft w:val="979"/>
          <w:marRight w:val="0"/>
          <w:marTop w:val="53"/>
          <w:marBottom w:val="0"/>
          <w:divBdr>
            <w:top w:val="none" w:sz="0" w:space="0" w:color="auto"/>
            <w:left w:val="none" w:sz="0" w:space="0" w:color="auto"/>
            <w:bottom w:val="none" w:sz="0" w:space="0" w:color="auto"/>
            <w:right w:val="none" w:sz="0" w:space="0" w:color="auto"/>
          </w:divBdr>
        </w:div>
        <w:div w:id="1376391200">
          <w:marLeft w:val="979"/>
          <w:marRight w:val="0"/>
          <w:marTop w:val="53"/>
          <w:marBottom w:val="0"/>
          <w:divBdr>
            <w:top w:val="none" w:sz="0" w:space="0" w:color="auto"/>
            <w:left w:val="none" w:sz="0" w:space="0" w:color="auto"/>
            <w:bottom w:val="none" w:sz="0" w:space="0" w:color="auto"/>
            <w:right w:val="none" w:sz="0" w:space="0" w:color="auto"/>
          </w:divBdr>
        </w:div>
        <w:div w:id="67240149">
          <w:marLeft w:val="979"/>
          <w:marRight w:val="0"/>
          <w:marTop w:val="53"/>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5191169">
      <w:bodyDiv w:val="1"/>
      <w:marLeft w:val="0"/>
      <w:marRight w:val="0"/>
      <w:marTop w:val="0"/>
      <w:marBottom w:val="0"/>
      <w:divBdr>
        <w:top w:val="none" w:sz="0" w:space="0" w:color="auto"/>
        <w:left w:val="none" w:sz="0" w:space="0" w:color="auto"/>
        <w:bottom w:val="none" w:sz="0" w:space="0" w:color="auto"/>
        <w:right w:val="none" w:sz="0" w:space="0" w:color="auto"/>
      </w:divBdr>
      <w:divsChild>
        <w:div w:id="404187915">
          <w:marLeft w:val="979"/>
          <w:marRight w:val="0"/>
          <w:marTop w:val="53"/>
          <w:marBottom w:val="0"/>
          <w:divBdr>
            <w:top w:val="none" w:sz="0" w:space="0" w:color="auto"/>
            <w:left w:val="none" w:sz="0" w:space="0" w:color="auto"/>
            <w:bottom w:val="none" w:sz="0" w:space="0" w:color="auto"/>
            <w:right w:val="none" w:sz="0" w:space="0" w:color="auto"/>
          </w:divBdr>
        </w:div>
        <w:div w:id="362637303">
          <w:marLeft w:val="1267"/>
          <w:marRight w:val="0"/>
          <w:marTop w:val="48"/>
          <w:marBottom w:val="0"/>
          <w:divBdr>
            <w:top w:val="none" w:sz="0" w:space="0" w:color="auto"/>
            <w:left w:val="none" w:sz="0" w:space="0" w:color="auto"/>
            <w:bottom w:val="none" w:sz="0" w:space="0" w:color="auto"/>
            <w:right w:val="none" w:sz="0" w:space="0" w:color="auto"/>
          </w:divBdr>
        </w:div>
        <w:div w:id="86657778">
          <w:marLeft w:val="1541"/>
          <w:marRight w:val="0"/>
          <w:marTop w:val="46"/>
          <w:marBottom w:val="0"/>
          <w:divBdr>
            <w:top w:val="none" w:sz="0" w:space="0" w:color="auto"/>
            <w:left w:val="none" w:sz="0" w:space="0" w:color="auto"/>
            <w:bottom w:val="none" w:sz="0" w:space="0" w:color="auto"/>
            <w:right w:val="none" w:sz="0" w:space="0" w:color="auto"/>
          </w:divBdr>
        </w:div>
        <w:div w:id="1202283543">
          <w:marLeft w:val="1267"/>
          <w:marRight w:val="0"/>
          <w:marTop w:val="48"/>
          <w:marBottom w:val="0"/>
          <w:divBdr>
            <w:top w:val="none" w:sz="0" w:space="0" w:color="auto"/>
            <w:left w:val="none" w:sz="0" w:space="0" w:color="auto"/>
            <w:bottom w:val="none" w:sz="0" w:space="0" w:color="auto"/>
            <w:right w:val="none" w:sz="0" w:space="0" w:color="auto"/>
          </w:divBdr>
        </w:div>
      </w:divsChild>
    </w:div>
    <w:div w:id="1903053854">
      <w:bodyDiv w:val="1"/>
      <w:marLeft w:val="0"/>
      <w:marRight w:val="0"/>
      <w:marTop w:val="0"/>
      <w:marBottom w:val="0"/>
      <w:divBdr>
        <w:top w:val="none" w:sz="0" w:space="0" w:color="auto"/>
        <w:left w:val="none" w:sz="0" w:space="0" w:color="auto"/>
        <w:bottom w:val="none" w:sz="0" w:space="0" w:color="auto"/>
        <w:right w:val="none" w:sz="0" w:space="0" w:color="auto"/>
      </w:divBdr>
      <w:divsChild>
        <w:div w:id="2123380362">
          <w:marLeft w:val="979"/>
          <w:marRight w:val="0"/>
          <w:marTop w:val="53"/>
          <w:marBottom w:val="0"/>
          <w:divBdr>
            <w:top w:val="none" w:sz="0" w:space="0" w:color="auto"/>
            <w:left w:val="none" w:sz="0" w:space="0" w:color="auto"/>
            <w:bottom w:val="none" w:sz="0" w:space="0" w:color="auto"/>
            <w:right w:val="none" w:sz="0" w:space="0" w:color="auto"/>
          </w:divBdr>
        </w:div>
      </w:divsChild>
    </w:div>
    <w:div w:id="1903171686">
      <w:bodyDiv w:val="1"/>
      <w:marLeft w:val="0"/>
      <w:marRight w:val="0"/>
      <w:marTop w:val="0"/>
      <w:marBottom w:val="0"/>
      <w:divBdr>
        <w:top w:val="none" w:sz="0" w:space="0" w:color="auto"/>
        <w:left w:val="none" w:sz="0" w:space="0" w:color="auto"/>
        <w:bottom w:val="none" w:sz="0" w:space="0" w:color="auto"/>
        <w:right w:val="none" w:sz="0" w:space="0" w:color="auto"/>
      </w:divBdr>
      <w:divsChild>
        <w:div w:id="2058384592">
          <w:marLeft w:val="979"/>
          <w:marRight w:val="0"/>
          <w:marTop w:val="53"/>
          <w:marBottom w:val="0"/>
          <w:divBdr>
            <w:top w:val="none" w:sz="0" w:space="0" w:color="auto"/>
            <w:left w:val="none" w:sz="0" w:space="0" w:color="auto"/>
            <w:bottom w:val="none" w:sz="0" w:space="0" w:color="auto"/>
            <w:right w:val="none" w:sz="0" w:space="0" w:color="auto"/>
          </w:divBdr>
        </w:div>
      </w:divsChild>
    </w:div>
    <w:div w:id="1903717135">
      <w:bodyDiv w:val="1"/>
      <w:marLeft w:val="0"/>
      <w:marRight w:val="0"/>
      <w:marTop w:val="0"/>
      <w:marBottom w:val="0"/>
      <w:divBdr>
        <w:top w:val="none" w:sz="0" w:space="0" w:color="auto"/>
        <w:left w:val="none" w:sz="0" w:space="0" w:color="auto"/>
        <w:bottom w:val="none" w:sz="0" w:space="0" w:color="auto"/>
        <w:right w:val="none" w:sz="0" w:space="0" w:color="auto"/>
      </w:divBdr>
      <w:divsChild>
        <w:div w:id="839587017">
          <w:marLeft w:val="706"/>
          <w:marRight w:val="0"/>
          <w:marTop w:val="58"/>
          <w:marBottom w:val="0"/>
          <w:divBdr>
            <w:top w:val="none" w:sz="0" w:space="0" w:color="auto"/>
            <w:left w:val="none" w:sz="0" w:space="0" w:color="auto"/>
            <w:bottom w:val="none" w:sz="0" w:space="0" w:color="auto"/>
            <w:right w:val="none" w:sz="0" w:space="0" w:color="auto"/>
          </w:divBdr>
        </w:div>
        <w:div w:id="1684093250">
          <w:marLeft w:val="979"/>
          <w:marRight w:val="0"/>
          <w:marTop w:val="53"/>
          <w:marBottom w:val="0"/>
          <w:divBdr>
            <w:top w:val="none" w:sz="0" w:space="0" w:color="auto"/>
            <w:left w:val="none" w:sz="0" w:space="0" w:color="auto"/>
            <w:bottom w:val="none" w:sz="0" w:space="0" w:color="auto"/>
            <w:right w:val="none" w:sz="0" w:space="0" w:color="auto"/>
          </w:divBdr>
        </w:div>
        <w:div w:id="1840534472">
          <w:marLeft w:val="1267"/>
          <w:marRight w:val="0"/>
          <w:marTop w:val="48"/>
          <w:marBottom w:val="0"/>
          <w:divBdr>
            <w:top w:val="none" w:sz="0" w:space="0" w:color="auto"/>
            <w:left w:val="none" w:sz="0" w:space="0" w:color="auto"/>
            <w:bottom w:val="none" w:sz="0" w:space="0" w:color="auto"/>
            <w:right w:val="none" w:sz="0" w:space="0" w:color="auto"/>
          </w:divBdr>
        </w:div>
        <w:div w:id="1107040227">
          <w:marLeft w:val="979"/>
          <w:marRight w:val="0"/>
          <w:marTop w:val="53"/>
          <w:marBottom w:val="0"/>
          <w:divBdr>
            <w:top w:val="none" w:sz="0" w:space="0" w:color="auto"/>
            <w:left w:val="none" w:sz="0" w:space="0" w:color="auto"/>
            <w:bottom w:val="none" w:sz="0" w:space="0" w:color="auto"/>
            <w:right w:val="none" w:sz="0" w:space="0" w:color="auto"/>
          </w:divBdr>
        </w:div>
      </w:divsChild>
    </w:div>
    <w:div w:id="1904220244">
      <w:bodyDiv w:val="1"/>
      <w:marLeft w:val="0"/>
      <w:marRight w:val="0"/>
      <w:marTop w:val="0"/>
      <w:marBottom w:val="0"/>
      <w:divBdr>
        <w:top w:val="none" w:sz="0" w:space="0" w:color="auto"/>
        <w:left w:val="none" w:sz="0" w:space="0" w:color="auto"/>
        <w:bottom w:val="none" w:sz="0" w:space="0" w:color="auto"/>
        <w:right w:val="none" w:sz="0" w:space="0" w:color="auto"/>
      </w:divBdr>
      <w:divsChild>
        <w:div w:id="1893495769">
          <w:marLeft w:val="706"/>
          <w:marRight w:val="0"/>
          <w:marTop w:val="58"/>
          <w:marBottom w:val="0"/>
          <w:divBdr>
            <w:top w:val="none" w:sz="0" w:space="0" w:color="auto"/>
            <w:left w:val="none" w:sz="0" w:space="0" w:color="auto"/>
            <w:bottom w:val="none" w:sz="0" w:space="0" w:color="auto"/>
            <w:right w:val="none" w:sz="0" w:space="0" w:color="auto"/>
          </w:divBdr>
        </w:div>
        <w:div w:id="1604462291">
          <w:marLeft w:val="979"/>
          <w:marRight w:val="0"/>
          <w:marTop w:val="53"/>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235404">
      <w:bodyDiv w:val="1"/>
      <w:marLeft w:val="0"/>
      <w:marRight w:val="0"/>
      <w:marTop w:val="0"/>
      <w:marBottom w:val="0"/>
      <w:divBdr>
        <w:top w:val="none" w:sz="0" w:space="0" w:color="auto"/>
        <w:left w:val="none" w:sz="0" w:space="0" w:color="auto"/>
        <w:bottom w:val="none" w:sz="0" w:space="0" w:color="auto"/>
        <w:right w:val="none" w:sz="0" w:space="0" w:color="auto"/>
      </w:divBdr>
      <w:divsChild>
        <w:div w:id="742877928">
          <w:marLeft w:val="1541"/>
          <w:marRight w:val="0"/>
          <w:marTop w:val="46"/>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8467657">
      <w:bodyDiv w:val="1"/>
      <w:marLeft w:val="0"/>
      <w:marRight w:val="0"/>
      <w:marTop w:val="0"/>
      <w:marBottom w:val="0"/>
      <w:divBdr>
        <w:top w:val="none" w:sz="0" w:space="0" w:color="auto"/>
        <w:left w:val="none" w:sz="0" w:space="0" w:color="auto"/>
        <w:bottom w:val="none" w:sz="0" w:space="0" w:color="auto"/>
        <w:right w:val="none" w:sz="0" w:space="0" w:color="auto"/>
      </w:divBdr>
      <w:divsChild>
        <w:div w:id="1524972129">
          <w:marLeft w:val="1541"/>
          <w:marRight w:val="0"/>
          <w:marTop w:val="48"/>
          <w:marBottom w:val="0"/>
          <w:divBdr>
            <w:top w:val="none" w:sz="0" w:space="0" w:color="auto"/>
            <w:left w:val="none" w:sz="0" w:space="0" w:color="auto"/>
            <w:bottom w:val="none" w:sz="0" w:space="0" w:color="auto"/>
            <w:right w:val="none" w:sz="0" w:space="0" w:color="auto"/>
          </w:divBdr>
        </w:div>
        <w:div w:id="1069577365">
          <w:marLeft w:val="1541"/>
          <w:marRight w:val="0"/>
          <w:marTop w:val="48"/>
          <w:marBottom w:val="0"/>
          <w:divBdr>
            <w:top w:val="none" w:sz="0" w:space="0" w:color="auto"/>
            <w:left w:val="none" w:sz="0" w:space="0" w:color="auto"/>
            <w:bottom w:val="none" w:sz="0" w:space="0" w:color="auto"/>
            <w:right w:val="none" w:sz="0" w:space="0" w:color="auto"/>
          </w:divBdr>
        </w:div>
        <w:div w:id="695546892">
          <w:marLeft w:val="1541"/>
          <w:marRight w:val="0"/>
          <w:marTop w:val="48"/>
          <w:marBottom w:val="0"/>
          <w:divBdr>
            <w:top w:val="none" w:sz="0" w:space="0" w:color="auto"/>
            <w:left w:val="none" w:sz="0" w:space="0" w:color="auto"/>
            <w:bottom w:val="none" w:sz="0" w:space="0" w:color="auto"/>
            <w:right w:val="none" w:sz="0" w:space="0" w:color="auto"/>
          </w:divBdr>
        </w:div>
        <w:div w:id="1592157947">
          <w:marLeft w:val="1541"/>
          <w:marRight w:val="0"/>
          <w:marTop w:val="48"/>
          <w:marBottom w:val="0"/>
          <w:divBdr>
            <w:top w:val="none" w:sz="0" w:space="0" w:color="auto"/>
            <w:left w:val="none" w:sz="0" w:space="0" w:color="auto"/>
            <w:bottom w:val="none" w:sz="0" w:space="0" w:color="auto"/>
            <w:right w:val="none" w:sz="0" w:space="0" w:color="auto"/>
          </w:divBdr>
        </w:div>
        <w:div w:id="350882513">
          <w:marLeft w:val="1541"/>
          <w:marRight w:val="0"/>
          <w:marTop w:val="48"/>
          <w:marBottom w:val="0"/>
          <w:divBdr>
            <w:top w:val="none" w:sz="0" w:space="0" w:color="auto"/>
            <w:left w:val="none" w:sz="0" w:space="0" w:color="auto"/>
            <w:bottom w:val="none" w:sz="0" w:space="0" w:color="auto"/>
            <w:right w:val="none" w:sz="0" w:space="0" w:color="auto"/>
          </w:divBdr>
        </w:div>
        <w:div w:id="1058019683">
          <w:marLeft w:val="1541"/>
          <w:marRight w:val="0"/>
          <w:marTop w:val="48"/>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1975140811">
      <w:bodyDiv w:val="1"/>
      <w:marLeft w:val="0"/>
      <w:marRight w:val="0"/>
      <w:marTop w:val="0"/>
      <w:marBottom w:val="0"/>
      <w:divBdr>
        <w:top w:val="none" w:sz="0" w:space="0" w:color="auto"/>
        <w:left w:val="none" w:sz="0" w:space="0" w:color="auto"/>
        <w:bottom w:val="none" w:sz="0" w:space="0" w:color="auto"/>
        <w:right w:val="none" w:sz="0" w:space="0" w:color="auto"/>
      </w:divBdr>
      <w:divsChild>
        <w:div w:id="1466509061">
          <w:marLeft w:val="979"/>
          <w:marRight w:val="0"/>
          <w:marTop w:val="53"/>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5525211">
      <w:bodyDiv w:val="1"/>
      <w:marLeft w:val="0"/>
      <w:marRight w:val="0"/>
      <w:marTop w:val="0"/>
      <w:marBottom w:val="0"/>
      <w:divBdr>
        <w:top w:val="none" w:sz="0" w:space="0" w:color="auto"/>
        <w:left w:val="none" w:sz="0" w:space="0" w:color="auto"/>
        <w:bottom w:val="none" w:sz="0" w:space="0" w:color="auto"/>
        <w:right w:val="none" w:sz="0" w:space="0" w:color="auto"/>
      </w:divBdr>
      <w:divsChild>
        <w:div w:id="77875158">
          <w:marLeft w:val="1541"/>
          <w:marRight w:val="0"/>
          <w:marTop w:val="46"/>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688931">
      <w:bodyDiv w:val="1"/>
      <w:marLeft w:val="0"/>
      <w:marRight w:val="0"/>
      <w:marTop w:val="0"/>
      <w:marBottom w:val="0"/>
      <w:divBdr>
        <w:top w:val="none" w:sz="0" w:space="0" w:color="auto"/>
        <w:left w:val="none" w:sz="0" w:space="0" w:color="auto"/>
        <w:bottom w:val="none" w:sz="0" w:space="0" w:color="auto"/>
        <w:right w:val="none" w:sz="0" w:space="0" w:color="auto"/>
      </w:divBdr>
      <w:divsChild>
        <w:div w:id="1210872975">
          <w:marLeft w:val="547"/>
          <w:marRight w:val="0"/>
          <w:marTop w:val="0"/>
          <w:marBottom w:val="0"/>
          <w:divBdr>
            <w:top w:val="none" w:sz="0" w:space="0" w:color="auto"/>
            <w:left w:val="none" w:sz="0" w:space="0" w:color="auto"/>
            <w:bottom w:val="none" w:sz="0" w:space="0" w:color="auto"/>
            <w:right w:val="none" w:sz="0" w:space="0" w:color="auto"/>
          </w:divBdr>
        </w:div>
        <w:div w:id="554969063">
          <w:marLeft w:val="1166"/>
          <w:marRight w:val="0"/>
          <w:marTop w:val="0"/>
          <w:marBottom w:val="0"/>
          <w:divBdr>
            <w:top w:val="none" w:sz="0" w:space="0" w:color="auto"/>
            <w:left w:val="none" w:sz="0" w:space="0" w:color="auto"/>
            <w:bottom w:val="none" w:sz="0" w:space="0" w:color="auto"/>
            <w:right w:val="none" w:sz="0" w:space="0" w:color="auto"/>
          </w:divBdr>
        </w:div>
        <w:div w:id="1643657805">
          <w:marLeft w:val="547"/>
          <w:marRight w:val="0"/>
          <w:marTop w:val="0"/>
          <w:marBottom w:val="0"/>
          <w:divBdr>
            <w:top w:val="none" w:sz="0" w:space="0" w:color="auto"/>
            <w:left w:val="none" w:sz="0" w:space="0" w:color="auto"/>
            <w:bottom w:val="none" w:sz="0" w:space="0" w:color="auto"/>
            <w:right w:val="none" w:sz="0" w:space="0" w:color="auto"/>
          </w:divBdr>
        </w:div>
        <w:div w:id="1459689175">
          <w:marLeft w:val="1166"/>
          <w:marRight w:val="0"/>
          <w:marTop w:val="0"/>
          <w:marBottom w:val="0"/>
          <w:divBdr>
            <w:top w:val="none" w:sz="0" w:space="0" w:color="auto"/>
            <w:left w:val="none" w:sz="0" w:space="0" w:color="auto"/>
            <w:bottom w:val="none" w:sz="0" w:space="0" w:color="auto"/>
            <w:right w:val="none" w:sz="0" w:space="0" w:color="auto"/>
          </w:divBdr>
        </w:div>
        <w:div w:id="1612128995">
          <w:marLeft w:val="547"/>
          <w:marRight w:val="0"/>
          <w:marTop w:val="0"/>
          <w:marBottom w:val="0"/>
          <w:divBdr>
            <w:top w:val="none" w:sz="0" w:space="0" w:color="auto"/>
            <w:left w:val="none" w:sz="0" w:space="0" w:color="auto"/>
            <w:bottom w:val="none" w:sz="0" w:space="0" w:color="auto"/>
            <w:right w:val="none" w:sz="0" w:space="0" w:color="auto"/>
          </w:divBdr>
        </w:div>
        <w:div w:id="1754277644">
          <w:marLeft w:val="1166"/>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0228228">
      <w:bodyDiv w:val="1"/>
      <w:marLeft w:val="0"/>
      <w:marRight w:val="0"/>
      <w:marTop w:val="0"/>
      <w:marBottom w:val="0"/>
      <w:divBdr>
        <w:top w:val="none" w:sz="0" w:space="0" w:color="auto"/>
        <w:left w:val="none" w:sz="0" w:space="0" w:color="auto"/>
        <w:bottom w:val="none" w:sz="0" w:space="0" w:color="auto"/>
        <w:right w:val="none" w:sz="0" w:space="0" w:color="auto"/>
      </w:divBdr>
    </w:div>
    <w:div w:id="2092463638">
      <w:bodyDiv w:val="1"/>
      <w:marLeft w:val="0"/>
      <w:marRight w:val="0"/>
      <w:marTop w:val="0"/>
      <w:marBottom w:val="0"/>
      <w:divBdr>
        <w:top w:val="none" w:sz="0" w:space="0" w:color="auto"/>
        <w:left w:val="none" w:sz="0" w:space="0" w:color="auto"/>
        <w:bottom w:val="none" w:sz="0" w:space="0" w:color="auto"/>
        <w:right w:val="none" w:sz="0" w:space="0" w:color="auto"/>
      </w:divBdr>
      <w:divsChild>
        <w:div w:id="506872285">
          <w:marLeft w:val="360"/>
          <w:marRight w:val="0"/>
          <w:marTop w:val="0"/>
          <w:marBottom w:val="0"/>
          <w:divBdr>
            <w:top w:val="none" w:sz="0" w:space="0" w:color="auto"/>
            <w:left w:val="none" w:sz="0" w:space="0" w:color="auto"/>
            <w:bottom w:val="none" w:sz="0" w:space="0" w:color="auto"/>
            <w:right w:val="none" w:sz="0" w:space="0" w:color="auto"/>
          </w:divBdr>
        </w:div>
        <w:div w:id="225838935">
          <w:marLeft w:val="1080"/>
          <w:marRight w:val="0"/>
          <w:marTop w:val="0"/>
          <w:marBottom w:val="0"/>
          <w:divBdr>
            <w:top w:val="none" w:sz="0" w:space="0" w:color="auto"/>
            <w:left w:val="none" w:sz="0" w:space="0" w:color="auto"/>
            <w:bottom w:val="none" w:sz="0" w:space="0" w:color="auto"/>
            <w:right w:val="none" w:sz="0" w:space="0" w:color="auto"/>
          </w:divBdr>
        </w:div>
        <w:div w:id="1878854119">
          <w:marLeft w:val="1080"/>
          <w:marRight w:val="0"/>
          <w:marTop w:val="0"/>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097164397">
      <w:bodyDiv w:val="1"/>
      <w:marLeft w:val="0"/>
      <w:marRight w:val="0"/>
      <w:marTop w:val="0"/>
      <w:marBottom w:val="0"/>
      <w:divBdr>
        <w:top w:val="none" w:sz="0" w:space="0" w:color="auto"/>
        <w:left w:val="none" w:sz="0" w:space="0" w:color="auto"/>
        <w:bottom w:val="none" w:sz="0" w:space="0" w:color="auto"/>
        <w:right w:val="none" w:sz="0" w:space="0" w:color="auto"/>
      </w:divBdr>
      <w:divsChild>
        <w:div w:id="1689867653">
          <w:marLeft w:val="1267"/>
          <w:marRight w:val="0"/>
          <w:marTop w:val="43"/>
          <w:marBottom w:val="0"/>
          <w:divBdr>
            <w:top w:val="none" w:sz="0" w:space="0" w:color="auto"/>
            <w:left w:val="none" w:sz="0" w:space="0" w:color="auto"/>
            <w:bottom w:val="none" w:sz="0" w:space="0" w:color="auto"/>
            <w:right w:val="none" w:sz="0" w:space="0" w:color="auto"/>
          </w:divBdr>
        </w:div>
        <w:div w:id="1055084109">
          <w:marLeft w:val="1267"/>
          <w:marRight w:val="0"/>
          <w:marTop w:val="43"/>
          <w:marBottom w:val="0"/>
          <w:divBdr>
            <w:top w:val="none" w:sz="0" w:space="0" w:color="auto"/>
            <w:left w:val="none" w:sz="0" w:space="0" w:color="auto"/>
            <w:bottom w:val="none" w:sz="0" w:space="0" w:color="auto"/>
            <w:right w:val="none" w:sz="0" w:space="0" w:color="auto"/>
          </w:divBdr>
        </w:div>
      </w:divsChild>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52912562">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4.xml><?xml version="1.0" encoding="utf-8"?>
<ds:datastoreItem xmlns:ds="http://schemas.openxmlformats.org/officeDocument/2006/customXml" ds:itemID="{83D5052F-E700-46DB-9E72-5A15979793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1831</Words>
  <Characters>9163</Characters>
  <Application>Microsoft Office Word</Application>
  <DocSecurity>0</DocSecurity>
  <Lines>76</Lines>
  <Paragraphs>21</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10973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PI Qiping</cp:lastModifiedBy>
  <cp:revision>3</cp:revision>
  <cp:lastPrinted>2016-09-21T11:03:00Z</cp:lastPrinted>
  <dcterms:created xsi:type="dcterms:W3CDTF">2025-02-07T07:41:00Z</dcterms:created>
  <dcterms:modified xsi:type="dcterms:W3CDTF">2025-02-07T07:42:00Z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2023-08-10T01:07:21Z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63d99439-6778-467f-ba87-4bea4c1e9ae6</vt:lpwstr>
  </property>
  <property fmtid="{D5CDD505-2E9C-101B-9397-08002B2CF9AE}" pid="9" name="MSIP_Label_f7b7771f-98a2-4ec9-8160-ee37e9359e20_ContentBits">
    <vt:lpwstr>0</vt:lpwstr>
  </property>
</Properties>
</file>